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71E49" w14:textId="546D8835" w:rsidR="00AA3C22" w:rsidRPr="006A5091" w:rsidRDefault="00AA3C22" w:rsidP="00AA3C22">
      <w:pPr>
        <w:widowControl w:val="0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6A5091">
        <w:rPr>
          <w:b/>
          <w:bCs/>
          <w:sz w:val="24"/>
          <w:szCs w:val="24"/>
        </w:rPr>
        <w:t>3GPP TSG-RAN WG2 Meeting #109</w:t>
      </w:r>
      <w:r>
        <w:rPr>
          <w:b/>
          <w:bCs/>
          <w:sz w:val="24"/>
          <w:szCs w:val="24"/>
        </w:rPr>
        <w:t>b</w:t>
      </w:r>
      <w:r w:rsidRPr="006A5091">
        <w:rPr>
          <w:b/>
          <w:bCs/>
          <w:sz w:val="24"/>
          <w:szCs w:val="24"/>
        </w:rPr>
        <w:t xml:space="preserve"> electronic</w:t>
      </w:r>
      <w:r w:rsidRPr="006A5091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</w:t>
      </w:r>
      <w:r w:rsidR="008F2E56" w:rsidRPr="008F2E56">
        <w:rPr>
          <w:b/>
          <w:bCs/>
          <w:sz w:val="24"/>
          <w:szCs w:val="24"/>
        </w:rPr>
        <w:t>R2-2003367</w:t>
      </w:r>
    </w:p>
    <w:p w14:paraId="4631B12F" w14:textId="77777777" w:rsidR="00AA3C22" w:rsidRDefault="00AA3C22" w:rsidP="00AA3C22">
      <w:pPr>
        <w:widowControl w:val="0"/>
        <w:tabs>
          <w:tab w:val="right" w:pos="9639"/>
        </w:tabs>
        <w:spacing w:after="0"/>
        <w:rPr>
          <w:b/>
          <w:bCs/>
          <w:i/>
          <w:sz w:val="24"/>
          <w:szCs w:val="24"/>
        </w:rPr>
      </w:pPr>
      <w:proofErr w:type="spellStart"/>
      <w:r w:rsidRPr="006A5091">
        <w:rPr>
          <w:b/>
          <w:bCs/>
          <w:sz w:val="24"/>
          <w:szCs w:val="24"/>
        </w:rPr>
        <w:t>Elbonia</w:t>
      </w:r>
      <w:proofErr w:type="spellEnd"/>
      <w:r w:rsidRPr="006A509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20</w:t>
      </w:r>
      <w:r w:rsidRPr="00A478E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 - 30</w:t>
      </w:r>
      <w:r w:rsidRPr="00A478E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April 2020</w:t>
      </w:r>
    </w:p>
    <w:p w14:paraId="7B6729AB" w14:textId="77777777" w:rsidR="00AA3C22" w:rsidRDefault="00AA3C22" w:rsidP="00AA3C22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ab/>
      </w:r>
    </w:p>
    <w:p w14:paraId="3FB67DE8" w14:textId="77777777" w:rsidR="00AA3C22" w:rsidRPr="006D3016" w:rsidRDefault="00AA3C22" w:rsidP="00AA3C22">
      <w:pPr>
        <w:tabs>
          <w:tab w:val="left" w:pos="1985"/>
        </w:tabs>
        <w:spacing w:after="120"/>
        <w:rPr>
          <w:b/>
          <w:bCs/>
          <w:sz w:val="24"/>
        </w:rPr>
      </w:pPr>
      <w:r w:rsidRPr="006D3016">
        <w:rPr>
          <w:b/>
          <w:bCs/>
          <w:sz w:val="24"/>
        </w:rPr>
        <w:t>Agenda item:</w:t>
      </w:r>
      <w:r w:rsidRPr="006D3016">
        <w:rPr>
          <w:b/>
          <w:bCs/>
          <w:sz w:val="24"/>
        </w:rPr>
        <w:tab/>
      </w:r>
      <w:r>
        <w:rPr>
          <w:b/>
          <w:bCs/>
          <w:sz w:val="24"/>
        </w:rPr>
        <w:t>7.3.2.3</w:t>
      </w:r>
    </w:p>
    <w:p w14:paraId="5708FFA0" w14:textId="77777777" w:rsidR="00AA3C22" w:rsidRDefault="00AA3C22" w:rsidP="00AA3C22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6D3016">
        <w:rPr>
          <w:b/>
          <w:bCs/>
          <w:sz w:val="24"/>
        </w:rPr>
        <w:t>Source:</w:t>
      </w:r>
      <w:r w:rsidRPr="006D3016">
        <w:rPr>
          <w:b/>
          <w:bCs/>
          <w:sz w:val="24"/>
        </w:rPr>
        <w:tab/>
      </w:r>
      <w:r w:rsidRPr="00B41435">
        <w:rPr>
          <w:b/>
          <w:bCs/>
          <w:sz w:val="24"/>
        </w:rPr>
        <w:t>Intel Corporation</w:t>
      </w:r>
    </w:p>
    <w:p w14:paraId="0F438EDF" w14:textId="717FAD1C" w:rsidR="00AA3C22" w:rsidRPr="006D3016" w:rsidRDefault="00AA3C22" w:rsidP="00AA3C22">
      <w:pPr>
        <w:ind w:left="1985" w:hanging="1985"/>
        <w:rPr>
          <w:b/>
          <w:bCs/>
          <w:sz w:val="24"/>
        </w:rPr>
      </w:pPr>
      <w:r w:rsidRPr="006D3016">
        <w:rPr>
          <w:b/>
          <w:bCs/>
          <w:sz w:val="24"/>
        </w:rPr>
        <w:t>Title:</w:t>
      </w:r>
      <w:r w:rsidRPr="006D3016">
        <w:rPr>
          <w:b/>
          <w:bCs/>
          <w:sz w:val="24"/>
        </w:rPr>
        <w:tab/>
      </w:r>
      <w:r w:rsidRPr="00A478E6">
        <w:rPr>
          <w:b/>
          <w:bCs/>
          <w:sz w:val="24"/>
        </w:rPr>
        <w:t>Discussion on capabilities for MOB</w:t>
      </w:r>
    </w:p>
    <w:p w14:paraId="2DCCAA26" w14:textId="77777777" w:rsidR="00AA3C22" w:rsidRDefault="00AA3C22" w:rsidP="00AA3C22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6D3016">
        <w:rPr>
          <w:b/>
          <w:bCs/>
          <w:sz w:val="24"/>
        </w:rPr>
        <w:t>Document for:</w:t>
      </w:r>
      <w:r w:rsidRPr="006D3016">
        <w:rPr>
          <w:b/>
          <w:bCs/>
          <w:sz w:val="24"/>
        </w:rPr>
        <w:tab/>
        <w:t>Discussion and Decision</w:t>
      </w:r>
    </w:p>
    <w:p w14:paraId="1FA842EE" w14:textId="77777777" w:rsidR="00AA3C22" w:rsidRDefault="00AA3C22" w:rsidP="00AA3C22">
      <w:pPr>
        <w:pStyle w:val="Heading1"/>
        <w:widowControl w:val="0"/>
        <w:numPr>
          <w:ilvl w:val="0"/>
          <w:numId w:val="6"/>
        </w:numPr>
        <w:spacing w:line="240" w:lineRule="auto"/>
        <w:jc w:val="left"/>
        <w:textAlignment w:val="auto"/>
      </w:pPr>
      <w:r>
        <w:t>Introduction</w:t>
      </w:r>
    </w:p>
    <w:p w14:paraId="151C771C" w14:textId="634FC0C0" w:rsidR="00AA3C22" w:rsidRDefault="00AA3C22" w:rsidP="00AA3C22">
      <w:r>
        <w:t xml:space="preserve">In last meeting, </w:t>
      </w:r>
      <w:r w:rsidR="00DA4923">
        <w:t xml:space="preserve">based on [1], </w:t>
      </w:r>
      <w:r>
        <w:t xml:space="preserve">RAN2 agreed the baseline capabilities for NR/LTE MOB. But some capabilities are still waiting for the inputs from RAN1.  </w:t>
      </w:r>
    </w:p>
    <w:p w14:paraId="05A27493" w14:textId="299F24FE" w:rsidR="006D7715" w:rsidRDefault="006D7715" w:rsidP="00AA3C22">
      <w:r>
        <w:t xml:space="preserve">In addition, the capability on CPC is missing. </w:t>
      </w:r>
    </w:p>
    <w:p w14:paraId="3A9096A4" w14:textId="16F8EF93" w:rsidR="007B021A" w:rsidRDefault="00AA3C22">
      <w:r>
        <w:t xml:space="preserve">In this contribution, we </w:t>
      </w:r>
      <w:proofErr w:type="spellStart"/>
      <w:r>
        <w:t>futher</w:t>
      </w:r>
      <w:proofErr w:type="spellEnd"/>
      <w:r>
        <w:t xml:space="preserve"> discuss the UE capabilities based on intermedia RAN1 feature lists</w:t>
      </w:r>
      <w:r w:rsidR="006D7715">
        <w:t>, and also discuss the capability for CPC</w:t>
      </w:r>
      <w:r>
        <w:t xml:space="preserve">. </w:t>
      </w:r>
      <w:bookmarkStart w:id="0" w:name="_GoBack"/>
      <w:bookmarkEnd w:id="0"/>
    </w:p>
    <w:p w14:paraId="57EFDE4E" w14:textId="2F6873A6" w:rsidR="007B021A" w:rsidRDefault="001C79AC">
      <w:pPr>
        <w:pStyle w:val="Heading1"/>
        <w:widowControl w:val="0"/>
        <w:numPr>
          <w:ilvl w:val="0"/>
          <w:numId w:val="6"/>
        </w:numPr>
        <w:textAlignment w:val="auto"/>
      </w:pPr>
      <w:r>
        <w:t>Discussion</w:t>
      </w:r>
    </w:p>
    <w:p w14:paraId="302DE653" w14:textId="4EA0539D" w:rsidR="006D7715" w:rsidRPr="006D7715" w:rsidRDefault="006D7715" w:rsidP="006D7715">
      <w:pPr>
        <w:pStyle w:val="Heading2"/>
        <w:rPr>
          <w:lang w:val="en-US"/>
        </w:rPr>
      </w:pPr>
      <w:r>
        <w:rPr>
          <w:lang w:val="en-US"/>
        </w:rPr>
        <w:t>2.1 DAPS capabilities</w:t>
      </w:r>
    </w:p>
    <w:p w14:paraId="32245305" w14:textId="586B872E" w:rsidR="00DA4923" w:rsidRDefault="00740F1D">
      <w:r>
        <w:t>DAPS</w:t>
      </w:r>
      <w:r w:rsidR="00DA4923">
        <w:t xml:space="preserve"> related agreements and open issues are:</w:t>
      </w:r>
    </w:p>
    <w:p w14:paraId="2B1D68E7" w14:textId="77777777" w:rsidR="00DA4923" w:rsidRPr="00E315D7" w:rsidRDefault="00DA4923" w:rsidP="00DA4923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3: Intra </w:t>
      </w:r>
      <w:proofErr w:type="spellStart"/>
      <w:r w:rsidRPr="00E315D7">
        <w:rPr>
          <w:rFonts w:eastAsiaTheme="minorEastAsia" w:cs="Arial"/>
          <w:szCs w:val="21"/>
        </w:rPr>
        <w:t>freq</w:t>
      </w:r>
      <w:proofErr w:type="spellEnd"/>
      <w:r w:rsidRPr="00E315D7">
        <w:rPr>
          <w:rFonts w:eastAsiaTheme="minorEastAsia" w:cs="Arial"/>
          <w:szCs w:val="21"/>
        </w:rPr>
        <w:t xml:space="preserve"> DAPS can be supported for </w:t>
      </w:r>
      <w:proofErr w:type="spellStart"/>
      <w:r w:rsidRPr="00E315D7">
        <w:rPr>
          <w:rFonts w:eastAsiaTheme="minorEastAsia" w:cs="Arial"/>
          <w:szCs w:val="21"/>
        </w:rPr>
        <w:t>bandwidthClass</w:t>
      </w:r>
      <w:proofErr w:type="spellEnd"/>
      <w:r w:rsidRPr="00E315D7">
        <w:rPr>
          <w:rFonts w:eastAsiaTheme="minorEastAsia" w:cs="Arial"/>
          <w:szCs w:val="21"/>
        </w:rPr>
        <w:t xml:space="preserve"> B/C and above UE (e.g. </w:t>
      </w:r>
      <w:proofErr w:type="spellStart"/>
      <w:r w:rsidRPr="00E315D7">
        <w:rPr>
          <w:rFonts w:eastAsiaTheme="minorEastAsia" w:cs="Arial"/>
          <w:szCs w:val="21"/>
        </w:rPr>
        <w:t>bandwidthClass</w:t>
      </w:r>
      <w:proofErr w:type="spellEnd"/>
      <w:r w:rsidRPr="00E315D7">
        <w:rPr>
          <w:rFonts w:eastAsiaTheme="minorEastAsia" w:cs="Arial"/>
          <w:szCs w:val="21"/>
        </w:rPr>
        <w:t xml:space="preserve"> B/C UE, the UE supports </w:t>
      </w:r>
      <w:proofErr w:type="spellStart"/>
      <w:r w:rsidRPr="00E315D7">
        <w:rPr>
          <w:rFonts w:eastAsiaTheme="minorEastAsia" w:cs="Arial"/>
          <w:szCs w:val="21"/>
        </w:rPr>
        <w:t>intraF</w:t>
      </w:r>
      <w:proofErr w:type="spellEnd"/>
      <w:r w:rsidRPr="00E315D7">
        <w:rPr>
          <w:rFonts w:eastAsiaTheme="minorEastAsia" w:cs="Arial"/>
          <w:szCs w:val="21"/>
        </w:rPr>
        <w:t xml:space="preserve"> DAPS with bandwidth class A for the band against source and target). The capability intra-</w:t>
      </w:r>
      <w:proofErr w:type="spellStart"/>
      <w:r w:rsidRPr="00E315D7">
        <w:rPr>
          <w:rFonts w:eastAsiaTheme="minorEastAsia" w:cs="Arial"/>
          <w:szCs w:val="21"/>
        </w:rPr>
        <w:t>FreqDAPS</w:t>
      </w:r>
      <w:proofErr w:type="spellEnd"/>
      <w:r w:rsidRPr="00E315D7">
        <w:rPr>
          <w:rFonts w:eastAsiaTheme="minorEastAsia" w:cs="Arial"/>
          <w:szCs w:val="21"/>
        </w:rPr>
        <w:t xml:space="preserve"> is put under </w:t>
      </w:r>
      <w:proofErr w:type="spellStart"/>
      <w:r w:rsidRPr="00E315D7">
        <w:rPr>
          <w:rFonts w:eastAsiaTheme="minorEastAsia" w:cs="Arial"/>
          <w:szCs w:val="21"/>
        </w:rPr>
        <w:t>bandParameter</w:t>
      </w:r>
      <w:proofErr w:type="spellEnd"/>
      <w:r w:rsidRPr="00E315D7">
        <w:rPr>
          <w:rFonts w:eastAsiaTheme="minorEastAsia" w:cs="Arial"/>
          <w:szCs w:val="21"/>
        </w:rPr>
        <w:t>.</w:t>
      </w:r>
    </w:p>
    <w:p w14:paraId="224E40F5" w14:textId="77777777" w:rsidR="00DA4923" w:rsidRPr="00E315D7" w:rsidRDefault="00DA4923" w:rsidP="00DA4923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4: For inter </w:t>
      </w:r>
      <w:proofErr w:type="spellStart"/>
      <w:r w:rsidRPr="00E315D7">
        <w:rPr>
          <w:rFonts w:eastAsiaTheme="minorEastAsia" w:cs="Arial"/>
          <w:szCs w:val="21"/>
        </w:rPr>
        <w:t>freq</w:t>
      </w:r>
      <w:proofErr w:type="spellEnd"/>
      <w:r w:rsidRPr="00E315D7">
        <w:rPr>
          <w:rFonts w:eastAsiaTheme="minorEastAsia" w:cs="Arial"/>
          <w:szCs w:val="21"/>
        </w:rPr>
        <w:t xml:space="preserve"> DAPS, the capability inter-</w:t>
      </w:r>
      <w:proofErr w:type="spellStart"/>
      <w:r w:rsidRPr="00E315D7">
        <w:rPr>
          <w:rFonts w:eastAsiaTheme="minorEastAsia" w:cs="Arial"/>
          <w:szCs w:val="21"/>
        </w:rPr>
        <w:t>FreqDAPS</w:t>
      </w:r>
      <w:proofErr w:type="spellEnd"/>
      <w:r w:rsidRPr="00E315D7">
        <w:rPr>
          <w:rFonts w:eastAsiaTheme="minorEastAsia" w:cs="Arial"/>
          <w:szCs w:val="21"/>
        </w:rPr>
        <w:t xml:space="preserve"> is specified per BC (for intra band, inter band cases). .It  is put under existing CA </w:t>
      </w:r>
      <w:proofErr w:type="spellStart"/>
      <w:r w:rsidRPr="00E315D7">
        <w:rPr>
          <w:rFonts w:eastAsiaTheme="minorEastAsia" w:cs="Arial"/>
          <w:szCs w:val="21"/>
        </w:rPr>
        <w:t>bandcombiantion</w:t>
      </w:r>
      <w:proofErr w:type="spellEnd"/>
      <w:r w:rsidRPr="00E315D7">
        <w:rPr>
          <w:rFonts w:eastAsiaTheme="minorEastAsia" w:cs="Arial"/>
          <w:szCs w:val="21"/>
        </w:rPr>
        <w:t xml:space="preserve">, and same as CA, the CCs in the </w:t>
      </w:r>
      <w:proofErr w:type="spellStart"/>
      <w:r w:rsidRPr="00E315D7">
        <w:rPr>
          <w:rFonts w:eastAsiaTheme="minorEastAsia" w:cs="Arial"/>
          <w:szCs w:val="21"/>
        </w:rPr>
        <w:t>bandcombination</w:t>
      </w:r>
      <w:proofErr w:type="spellEnd"/>
      <w:r w:rsidRPr="00E315D7">
        <w:rPr>
          <w:rFonts w:eastAsiaTheme="minorEastAsia" w:cs="Arial"/>
          <w:szCs w:val="21"/>
        </w:rPr>
        <w:t xml:space="preserve"> with UL can all be source or target </w:t>
      </w:r>
      <w:proofErr w:type="spellStart"/>
      <w:r w:rsidRPr="00E315D7">
        <w:rPr>
          <w:rFonts w:eastAsiaTheme="minorEastAsia" w:cs="Arial"/>
          <w:szCs w:val="21"/>
        </w:rPr>
        <w:t>PCell</w:t>
      </w:r>
      <w:proofErr w:type="spellEnd"/>
      <w:r w:rsidRPr="00E315D7">
        <w:rPr>
          <w:rFonts w:eastAsiaTheme="minorEastAsia" w:cs="Arial"/>
          <w:szCs w:val="21"/>
        </w:rPr>
        <w:t>.</w:t>
      </w:r>
    </w:p>
    <w:p w14:paraId="2F1EC515" w14:textId="77777777" w:rsidR="00DA4923" w:rsidRDefault="00DA4923" w:rsidP="00DA4923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FB7A3E">
        <w:rPr>
          <w:rFonts w:eastAsiaTheme="minorEastAsia" w:cs="Arial"/>
          <w:szCs w:val="21"/>
        </w:rPr>
        <w:t>5: Below RAN4 capabilities are introduced as baseline, and may be revised if more inputs are received from RAN4.</w:t>
      </w:r>
    </w:p>
    <w:p w14:paraId="4A7B7472" w14:textId="77777777" w:rsidR="00DA4923" w:rsidRPr="00A64466" w:rsidRDefault="00DA4923" w:rsidP="00DA4923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Cs/>
        </w:rPr>
      </w:pPr>
      <w:r w:rsidRPr="00A64466">
        <w:rPr>
          <w:b/>
          <w:bCs/>
        </w:rPr>
        <w:t>•</w:t>
      </w:r>
      <w:r w:rsidRPr="00A64466">
        <w:rPr>
          <w:b/>
          <w:bCs/>
        </w:rPr>
        <w:tab/>
        <w:t xml:space="preserve">Per BC: </w:t>
      </w:r>
      <w:proofErr w:type="spellStart"/>
      <w:r w:rsidRPr="00A64466">
        <w:rPr>
          <w:b/>
          <w:bCs/>
        </w:rPr>
        <w:t>AsyncDAPS</w:t>
      </w:r>
      <w:proofErr w:type="spellEnd"/>
      <w:r w:rsidRPr="00A64466">
        <w:rPr>
          <w:b/>
          <w:bCs/>
        </w:rPr>
        <w:t xml:space="preserve">, </w:t>
      </w:r>
      <w:proofErr w:type="spellStart"/>
      <w:r w:rsidRPr="00A64466">
        <w:rPr>
          <w:b/>
          <w:bCs/>
        </w:rPr>
        <w:t>supportedNumberTAG</w:t>
      </w:r>
      <w:proofErr w:type="spellEnd"/>
      <w:r w:rsidRPr="00A64466">
        <w:rPr>
          <w:b/>
          <w:bCs/>
        </w:rPr>
        <w:t xml:space="preserve">, </w:t>
      </w:r>
      <w:proofErr w:type="spellStart"/>
      <w:r w:rsidRPr="00A64466">
        <w:rPr>
          <w:b/>
          <w:bCs/>
        </w:rPr>
        <w:t>singleUL</w:t>
      </w:r>
      <w:proofErr w:type="spellEnd"/>
      <w:r w:rsidRPr="00A64466">
        <w:rPr>
          <w:b/>
          <w:bCs/>
        </w:rPr>
        <w:t xml:space="preserve">-Transmission; </w:t>
      </w:r>
    </w:p>
    <w:p w14:paraId="7D2F0DA1" w14:textId="77777777" w:rsidR="00DA4923" w:rsidRPr="00CD7457" w:rsidRDefault="00DA4923" w:rsidP="00DA4923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Cs/>
        </w:rPr>
      </w:pPr>
      <w:r w:rsidRPr="00A64466">
        <w:rPr>
          <w:b/>
          <w:bCs/>
        </w:rPr>
        <w:t>•</w:t>
      </w:r>
      <w:r w:rsidRPr="00A64466">
        <w:rPr>
          <w:b/>
          <w:bCs/>
        </w:rPr>
        <w:tab/>
        <w:t xml:space="preserve">Per Band per BC: </w:t>
      </w:r>
      <w:proofErr w:type="spellStart"/>
      <w:r w:rsidRPr="00A64466">
        <w:rPr>
          <w:b/>
          <w:bCs/>
        </w:rPr>
        <w:t>intraBandDiffSCS</w:t>
      </w:r>
      <w:proofErr w:type="spellEnd"/>
      <w:r w:rsidRPr="00A64466">
        <w:rPr>
          <w:b/>
          <w:bCs/>
        </w:rPr>
        <w:t xml:space="preserve">, </w:t>
      </w:r>
      <w:proofErr w:type="spellStart"/>
      <w:r w:rsidRPr="00A64466">
        <w:rPr>
          <w:b/>
          <w:bCs/>
        </w:rPr>
        <w:t>intraFreq</w:t>
      </w:r>
      <w:proofErr w:type="spellEnd"/>
      <w:r w:rsidRPr="00A64466">
        <w:rPr>
          <w:b/>
          <w:bCs/>
        </w:rPr>
        <w:t>-DAPS;</w:t>
      </w:r>
    </w:p>
    <w:p w14:paraId="112ADFFD" w14:textId="77777777" w:rsidR="00DA4923" w:rsidRPr="00E315D7" w:rsidRDefault="00DA4923" w:rsidP="00DA4923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6: Reuse CA capability </w:t>
      </w:r>
      <w:proofErr w:type="spellStart"/>
      <w:r w:rsidRPr="00E315D7">
        <w:rPr>
          <w:rFonts w:eastAsiaTheme="minorEastAsia" w:cs="Arial"/>
          <w:szCs w:val="21"/>
        </w:rPr>
        <w:t>supportedNumberTAG</w:t>
      </w:r>
      <w:proofErr w:type="spellEnd"/>
      <w:r w:rsidRPr="00E315D7">
        <w:rPr>
          <w:rFonts w:eastAsiaTheme="minorEastAsia" w:cs="Arial"/>
          <w:szCs w:val="21"/>
        </w:rPr>
        <w:t xml:space="preserve"> for DAPS handover. </w:t>
      </w:r>
    </w:p>
    <w:p w14:paraId="34DFA22F" w14:textId="77777777" w:rsidR="00DA4923" w:rsidRPr="00E315D7" w:rsidRDefault="00DA4923" w:rsidP="00DA4923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>7: Per Band per BC capability (</w:t>
      </w:r>
      <w:proofErr w:type="spellStart"/>
      <w:r w:rsidRPr="00E315D7">
        <w:rPr>
          <w:rFonts w:eastAsiaTheme="minorEastAsia" w:cs="Arial"/>
          <w:szCs w:val="21"/>
        </w:rPr>
        <w:t>intraBandDiffSCS</w:t>
      </w:r>
      <w:proofErr w:type="spellEnd"/>
      <w:r w:rsidRPr="00E315D7">
        <w:rPr>
          <w:rFonts w:eastAsiaTheme="minorEastAsia" w:cs="Arial"/>
          <w:szCs w:val="21"/>
        </w:rPr>
        <w:t xml:space="preserve">, </w:t>
      </w:r>
      <w:proofErr w:type="spellStart"/>
      <w:r w:rsidRPr="00E315D7">
        <w:rPr>
          <w:rFonts w:eastAsiaTheme="minorEastAsia" w:cs="Arial"/>
          <w:szCs w:val="21"/>
        </w:rPr>
        <w:t>intraFreq</w:t>
      </w:r>
      <w:proofErr w:type="spellEnd"/>
      <w:r w:rsidRPr="00E315D7">
        <w:rPr>
          <w:rFonts w:eastAsiaTheme="minorEastAsia" w:cs="Arial"/>
          <w:szCs w:val="21"/>
        </w:rPr>
        <w:t xml:space="preserve">-DAPS) is put in </w:t>
      </w:r>
      <w:proofErr w:type="spellStart"/>
      <w:r w:rsidRPr="00E315D7">
        <w:rPr>
          <w:rFonts w:eastAsiaTheme="minorEastAsia" w:cs="Arial"/>
          <w:szCs w:val="21"/>
        </w:rPr>
        <w:t>BandParameters</w:t>
      </w:r>
      <w:proofErr w:type="spellEnd"/>
      <w:r w:rsidRPr="00E315D7">
        <w:rPr>
          <w:rFonts w:eastAsiaTheme="minorEastAsia" w:cs="Arial"/>
          <w:szCs w:val="21"/>
        </w:rPr>
        <w:t>.</w:t>
      </w:r>
    </w:p>
    <w:p w14:paraId="025DC489" w14:textId="77777777" w:rsidR="00DA4923" w:rsidRPr="00E315D7" w:rsidRDefault="00DA4923" w:rsidP="00DA4923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8: Baseline is </w:t>
      </w:r>
      <w:proofErr w:type="spellStart"/>
      <w:r w:rsidRPr="00E315D7">
        <w:rPr>
          <w:rFonts w:eastAsiaTheme="minorEastAsia" w:cs="Arial"/>
          <w:szCs w:val="21"/>
        </w:rPr>
        <w:t>UplinkPowerSharingDAPS</w:t>
      </w:r>
      <w:proofErr w:type="spellEnd"/>
      <w:r w:rsidRPr="00E315D7">
        <w:rPr>
          <w:rFonts w:eastAsiaTheme="minorEastAsia" w:cs="Arial"/>
          <w:szCs w:val="21"/>
        </w:rPr>
        <w:t xml:space="preserve">-HO, pdcch-BlindDetectionMCG1-UE and pdcch-BlindDetectionMCG2-UE are introduced as per BC capabilities. May  be revised if more inputs are received from RAN1., .e.g. on whether pdcch-BlindDetectionMCG1-UE and pdcch-BlindDetectionMCG2-UE can be per UE as DC. </w:t>
      </w:r>
    </w:p>
    <w:p w14:paraId="62497EFA" w14:textId="77777777" w:rsidR="00DA4923" w:rsidRPr="00E315D7" w:rsidRDefault="00DA4923" w:rsidP="00DA4923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9: </w:t>
      </w:r>
      <w:proofErr w:type="spellStart"/>
      <w:r w:rsidRPr="00E315D7">
        <w:rPr>
          <w:rFonts w:eastAsiaTheme="minorEastAsia" w:cs="Arial"/>
          <w:szCs w:val="21"/>
        </w:rPr>
        <w:t>pdcch-BlindDetectionSource</w:t>
      </w:r>
      <w:proofErr w:type="spellEnd"/>
      <w:r w:rsidRPr="00E315D7">
        <w:rPr>
          <w:rFonts w:eastAsiaTheme="minorEastAsia" w:cs="Arial"/>
          <w:szCs w:val="21"/>
        </w:rPr>
        <w:t xml:space="preserve">, </w:t>
      </w:r>
      <w:proofErr w:type="spellStart"/>
      <w:r w:rsidRPr="00E315D7">
        <w:rPr>
          <w:rFonts w:eastAsiaTheme="minorEastAsia" w:cs="Arial"/>
          <w:szCs w:val="21"/>
        </w:rPr>
        <w:t>pdcch-BlindDetectionTarget</w:t>
      </w:r>
      <w:proofErr w:type="spellEnd"/>
      <w:r w:rsidRPr="00E315D7">
        <w:rPr>
          <w:rFonts w:eastAsiaTheme="minorEastAsia" w:cs="Arial"/>
          <w:szCs w:val="21"/>
        </w:rPr>
        <w:t xml:space="preserve"> and </w:t>
      </w:r>
      <w:proofErr w:type="spellStart"/>
      <w:r w:rsidRPr="00E315D7">
        <w:rPr>
          <w:rFonts w:eastAsiaTheme="minorEastAsia" w:cs="Arial"/>
          <w:szCs w:val="21"/>
        </w:rPr>
        <w:t>supportedNumberTAG</w:t>
      </w:r>
      <w:proofErr w:type="spellEnd"/>
      <w:r w:rsidRPr="00E315D7">
        <w:rPr>
          <w:rFonts w:eastAsiaTheme="minorEastAsia" w:cs="Arial"/>
          <w:szCs w:val="21"/>
        </w:rPr>
        <w:t xml:space="preserve">(&gt;=2) are mandatory with capability for DAPS capable UE. FFS on </w:t>
      </w:r>
      <w:proofErr w:type="spellStart"/>
      <w:r w:rsidRPr="00E315D7">
        <w:rPr>
          <w:rFonts w:eastAsiaTheme="minorEastAsia" w:cs="Arial"/>
          <w:szCs w:val="21"/>
        </w:rPr>
        <w:t>intraFreqDAPS</w:t>
      </w:r>
      <w:proofErr w:type="spellEnd"/>
      <w:r w:rsidRPr="00E315D7">
        <w:rPr>
          <w:rFonts w:eastAsiaTheme="minorEastAsia" w:cs="Arial"/>
          <w:szCs w:val="21"/>
        </w:rPr>
        <w:t xml:space="preserve">, </w:t>
      </w:r>
      <w:proofErr w:type="spellStart"/>
      <w:r w:rsidRPr="00E315D7">
        <w:rPr>
          <w:rFonts w:eastAsiaTheme="minorEastAsia" w:cs="Arial"/>
          <w:szCs w:val="21"/>
        </w:rPr>
        <w:t>uplinkPowerSharing</w:t>
      </w:r>
      <w:proofErr w:type="spellEnd"/>
      <w:r w:rsidRPr="00E315D7">
        <w:rPr>
          <w:rFonts w:eastAsiaTheme="minorEastAsia" w:cs="Arial"/>
          <w:szCs w:val="21"/>
        </w:rPr>
        <w:t xml:space="preserve"> and Sync-DAPS. </w:t>
      </w:r>
    </w:p>
    <w:p w14:paraId="37952923" w14:textId="77777777" w:rsidR="002931C5" w:rsidRDefault="00DA4923" w:rsidP="00DA4923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10: As agreed in RAN4, </w:t>
      </w:r>
      <w:proofErr w:type="spellStart"/>
      <w:r w:rsidRPr="00E315D7">
        <w:rPr>
          <w:rFonts w:eastAsiaTheme="minorEastAsia" w:cs="Arial"/>
          <w:szCs w:val="21"/>
        </w:rPr>
        <w:t>intraBandDiffSCS</w:t>
      </w:r>
      <w:proofErr w:type="spellEnd"/>
      <w:r w:rsidRPr="00E315D7">
        <w:rPr>
          <w:rFonts w:eastAsiaTheme="minorEastAsia" w:cs="Arial"/>
          <w:szCs w:val="21"/>
        </w:rPr>
        <w:t xml:space="preserve"> is different for intra/inter DAPS, i.e. separate capability.</w:t>
      </w:r>
    </w:p>
    <w:p w14:paraId="38993A67" w14:textId="7057EFEA" w:rsidR="00DA4923" w:rsidRDefault="002931C5" w:rsidP="00DA4923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11: Agree the ASN.1 part in section 7 as baseline for LTE and NR. </w:t>
      </w:r>
      <w:r w:rsidR="00DA4923" w:rsidRPr="00E315D7">
        <w:rPr>
          <w:rFonts w:eastAsiaTheme="minorEastAsia" w:cs="Arial"/>
          <w:szCs w:val="21"/>
        </w:rPr>
        <w:t xml:space="preserve"> </w:t>
      </w:r>
    </w:p>
    <w:p w14:paraId="7D907D21" w14:textId="77777777" w:rsidR="00DA4923" w:rsidRDefault="00DA4923"/>
    <w:p w14:paraId="04C89D5A" w14:textId="77777777" w:rsidR="002931C5" w:rsidRPr="002931C5" w:rsidRDefault="002931C5" w:rsidP="008029FE">
      <w:pPr>
        <w:rPr>
          <w:b/>
          <w:bCs/>
        </w:rPr>
      </w:pPr>
      <w:r w:rsidRPr="002931C5">
        <w:rPr>
          <w:b/>
          <w:bCs/>
        </w:rPr>
        <w:lastRenderedPageBreak/>
        <w:t xml:space="preserve">Issue 1: </w:t>
      </w:r>
      <w:proofErr w:type="spellStart"/>
      <w:r w:rsidRPr="002931C5">
        <w:rPr>
          <w:b/>
          <w:bCs/>
        </w:rPr>
        <w:t>intraBandDiffSCS</w:t>
      </w:r>
      <w:proofErr w:type="spellEnd"/>
      <w:r w:rsidRPr="002931C5">
        <w:rPr>
          <w:b/>
          <w:bCs/>
        </w:rPr>
        <w:t>;</w:t>
      </w:r>
    </w:p>
    <w:p w14:paraId="5E9C62CD" w14:textId="34D4008E" w:rsidR="008029FE" w:rsidRDefault="002931C5" w:rsidP="008029FE">
      <w:r>
        <w:t xml:space="preserve">So far, in the baseline ASN.1 part, </w:t>
      </w:r>
      <w:proofErr w:type="spellStart"/>
      <w:r>
        <w:t>intraBandSCS</w:t>
      </w:r>
      <w:proofErr w:type="spellEnd"/>
      <w:r>
        <w:t xml:space="preserve"> is captured as</w:t>
      </w:r>
      <w:r w:rsidR="00A35DD5">
        <w:t>:</w:t>
      </w:r>
      <w:r w:rsidR="008029FE">
        <w:t xml:space="preserve"> </w:t>
      </w:r>
    </w:p>
    <w:p w14:paraId="6B75D944" w14:textId="77777777" w:rsidR="002931C5" w:rsidRDefault="002931C5" w:rsidP="002931C5">
      <w:pPr>
        <w:pStyle w:val="PL"/>
      </w:pPr>
      <w:r>
        <w:t xml:space="preserve">BandParameters-v16x0 ::=            </w:t>
      </w:r>
      <w:r>
        <w:rPr>
          <w:color w:val="993366"/>
        </w:rPr>
        <w:t>SEQUENCE</w:t>
      </w:r>
      <w:r>
        <w:t xml:space="preserve"> {</w:t>
      </w:r>
    </w:p>
    <w:p w14:paraId="231CF6B2" w14:textId="77777777" w:rsidR="002931C5" w:rsidRDefault="002931C5" w:rsidP="002931C5">
      <w:pPr>
        <w:pStyle w:val="PL"/>
      </w:pPr>
      <w:r>
        <w:t xml:space="preserve">    intraBandInterFreqDiffSCS-DAPS-r16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2930E135" w14:textId="77777777" w:rsidR="002931C5" w:rsidRDefault="002931C5" w:rsidP="002931C5">
      <w:pPr>
        <w:pStyle w:val="PL"/>
      </w:pPr>
      <w:r>
        <w:t xml:space="preserve">    intraBandIntraFreqDiffSCS-DAPS-r16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533C803A" w14:textId="77777777" w:rsidR="002931C5" w:rsidRDefault="002931C5" w:rsidP="002931C5">
      <w:pPr>
        <w:pStyle w:val="PL"/>
        <w:rPr>
          <w:color w:val="993366"/>
        </w:rPr>
      </w:pPr>
      <w:r>
        <w:t xml:space="preserve">    intraFreq-DAPS-r16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</w:p>
    <w:p w14:paraId="530FFFF8" w14:textId="77777777" w:rsidR="002931C5" w:rsidRDefault="002931C5" w:rsidP="002931C5">
      <w:pPr>
        <w:pStyle w:val="PL"/>
      </w:pPr>
      <w:r>
        <w:t>}</w:t>
      </w:r>
    </w:p>
    <w:p w14:paraId="38721657" w14:textId="130B69B1" w:rsidR="001C04D4" w:rsidRDefault="002931C5" w:rsidP="008029F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 w:rsidRPr="001C04D4">
        <w:rPr>
          <w:i/>
          <w:iCs/>
          <w:lang w:eastAsia="zh-CN"/>
        </w:rPr>
        <w:t>intraBandInterFreqDiffSCS</w:t>
      </w:r>
      <w:proofErr w:type="spellEnd"/>
      <w:r w:rsidRPr="008F2E56">
        <w:rPr>
          <w:i/>
          <w:iCs/>
          <w:lang w:eastAsia="zh-CN"/>
        </w:rPr>
        <w:t>-DAPS</w:t>
      </w:r>
      <w:r>
        <w:rPr>
          <w:lang w:eastAsia="zh-CN"/>
        </w:rPr>
        <w:t xml:space="preserve"> </w:t>
      </w:r>
      <w:r w:rsidR="001C04D4">
        <w:rPr>
          <w:lang w:eastAsia="zh-CN"/>
        </w:rPr>
        <w:t xml:space="preserve">is </w:t>
      </w:r>
      <w:r>
        <w:rPr>
          <w:lang w:eastAsia="zh-CN"/>
        </w:rPr>
        <w:t xml:space="preserve">put under </w:t>
      </w:r>
      <w:proofErr w:type="spellStart"/>
      <w:r w:rsidRPr="002931C5">
        <w:rPr>
          <w:i/>
          <w:iCs/>
          <w:lang w:eastAsia="zh-CN"/>
        </w:rPr>
        <w:t>BandParameters</w:t>
      </w:r>
      <w:proofErr w:type="spellEnd"/>
      <w:r>
        <w:rPr>
          <w:lang w:eastAsia="zh-CN"/>
        </w:rPr>
        <w:t xml:space="preserve">. </w:t>
      </w:r>
      <w:r w:rsidR="001C04D4">
        <w:rPr>
          <w:lang w:eastAsia="zh-CN"/>
        </w:rPr>
        <w:t>There are two issues:</w:t>
      </w:r>
    </w:p>
    <w:p w14:paraId="7A91ECD7" w14:textId="03326045" w:rsidR="001C04D4" w:rsidRDefault="001C04D4" w:rsidP="008029FE">
      <w:pPr>
        <w:rPr>
          <w:lang w:eastAsia="zh-CN"/>
        </w:rPr>
      </w:pPr>
      <w:r>
        <w:rPr>
          <w:lang w:eastAsia="zh-CN"/>
        </w:rPr>
        <w:t>1 It is not that clear for</w:t>
      </w:r>
      <w:r w:rsidR="002931C5">
        <w:rPr>
          <w:lang w:eastAsia="zh-CN"/>
        </w:rPr>
        <w:t xml:space="preserve"> intra band non-c</w:t>
      </w:r>
      <w:r w:rsidR="002931C5" w:rsidRPr="002931C5">
        <w:rPr>
          <w:lang w:eastAsia="zh-CN"/>
        </w:rPr>
        <w:t>ontiguous</w:t>
      </w:r>
      <w:r w:rsidR="002931C5">
        <w:rPr>
          <w:lang w:eastAsia="zh-CN"/>
        </w:rPr>
        <w:t xml:space="preserve"> case.</w:t>
      </w:r>
      <w:r w:rsidR="00E271CD">
        <w:rPr>
          <w:lang w:eastAsia="zh-CN"/>
        </w:rPr>
        <w:t xml:space="preserve"> For instance for the </w:t>
      </w:r>
      <w:proofErr w:type="spellStart"/>
      <w:r w:rsidR="00E271CD">
        <w:rPr>
          <w:lang w:eastAsia="zh-CN"/>
        </w:rPr>
        <w:t>bandcombination</w:t>
      </w:r>
      <w:proofErr w:type="spellEnd"/>
      <w:r w:rsidR="00E271CD">
        <w:rPr>
          <w:lang w:eastAsia="zh-CN"/>
        </w:rPr>
        <w:t xml:space="preserve"> Band 1 class A + Band 1 class A, it is unclear what does the field “</w:t>
      </w:r>
      <w:proofErr w:type="spellStart"/>
      <w:r w:rsidR="00E271CD" w:rsidRPr="002931C5">
        <w:rPr>
          <w:i/>
          <w:iCs/>
          <w:lang w:eastAsia="zh-CN"/>
        </w:rPr>
        <w:t>intraBandInterFreqDiffSCS</w:t>
      </w:r>
      <w:proofErr w:type="spellEnd"/>
      <w:r w:rsidR="00E271CD">
        <w:rPr>
          <w:lang w:eastAsia="zh-CN"/>
        </w:rPr>
        <w:t>-DAPS” mean if it is put under Band 1, and it is also unclear whether the UE needs to indicate “</w:t>
      </w:r>
      <w:proofErr w:type="spellStart"/>
      <w:r w:rsidR="00E271CD" w:rsidRPr="002931C5">
        <w:rPr>
          <w:i/>
          <w:iCs/>
          <w:lang w:eastAsia="zh-CN"/>
        </w:rPr>
        <w:t>intraBandInterFreqDiffSCS</w:t>
      </w:r>
      <w:proofErr w:type="spellEnd"/>
      <w:r w:rsidR="00E271CD">
        <w:rPr>
          <w:lang w:eastAsia="zh-CN"/>
        </w:rPr>
        <w:t xml:space="preserve">-DAPS” for each Band 1 or not for the </w:t>
      </w:r>
      <w:proofErr w:type="spellStart"/>
      <w:r w:rsidR="00E271CD">
        <w:rPr>
          <w:lang w:eastAsia="zh-CN"/>
        </w:rPr>
        <w:t>bandcombination</w:t>
      </w:r>
      <w:proofErr w:type="spellEnd"/>
      <w:r w:rsidR="00E271CD">
        <w:rPr>
          <w:lang w:eastAsia="zh-CN"/>
        </w:rPr>
        <w:t xml:space="preserve">. </w:t>
      </w:r>
    </w:p>
    <w:p w14:paraId="7649A972" w14:textId="3EA3E7EC" w:rsidR="001C04D4" w:rsidRDefault="001C04D4" w:rsidP="008029FE">
      <w:pPr>
        <w:rPr>
          <w:lang w:eastAsia="zh-CN"/>
        </w:rPr>
      </w:pPr>
      <w:r>
        <w:rPr>
          <w:lang w:eastAsia="zh-CN"/>
        </w:rPr>
        <w:t>2 I</w:t>
      </w:r>
      <w:r w:rsidDel="001C04D4">
        <w:rPr>
          <w:lang w:eastAsia="zh-CN"/>
        </w:rPr>
        <w:t xml:space="preserve">t was raised in RAN1 discussion, </w:t>
      </w:r>
      <w:proofErr w:type="spellStart"/>
      <w:r w:rsidDel="001C04D4">
        <w:rPr>
          <w:lang w:eastAsia="zh-CN"/>
        </w:rPr>
        <w:t>interBand</w:t>
      </w:r>
      <w:proofErr w:type="spellEnd"/>
      <w:r w:rsidDel="001C04D4">
        <w:rPr>
          <w:lang w:eastAsia="zh-CN"/>
        </w:rPr>
        <w:t xml:space="preserve"> Diff SCS capability is also needed.</w:t>
      </w:r>
      <w:r>
        <w:rPr>
          <w:lang w:eastAsia="zh-CN"/>
        </w:rPr>
        <w:t xml:space="preserve"> “</w:t>
      </w:r>
      <w:proofErr w:type="spellStart"/>
      <w:r w:rsidRPr="001C04D4">
        <w:rPr>
          <w:i/>
          <w:iCs/>
          <w:lang w:eastAsia="zh-CN"/>
        </w:rPr>
        <w:t>intraBandInterFreqDiffSCS</w:t>
      </w:r>
      <w:proofErr w:type="spellEnd"/>
      <w:r w:rsidRPr="00A70576">
        <w:rPr>
          <w:i/>
          <w:iCs/>
          <w:lang w:eastAsia="zh-CN"/>
        </w:rPr>
        <w:t>-DAPS</w:t>
      </w:r>
      <w:r>
        <w:rPr>
          <w:lang w:eastAsia="zh-CN"/>
        </w:rPr>
        <w:t>”</w:t>
      </w:r>
      <w:r w:rsidR="002931C5">
        <w:rPr>
          <w:lang w:eastAsia="zh-CN"/>
        </w:rPr>
        <w:t xml:space="preserve"> </w:t>
      </w:r>
      <w:r>
        <w:rPr>
          <w:lang w:eastAsia="zh-CN"/>
        </w:rPr>
        <w:t>cannot be reused since it is not per BC capability.</w:t>
      </w:r>
    </w:p>
    <w:p w14:paraId="442624F2" w14:textId="31050CB3" w:rsidR="002931C5" w:rsidRDefault="001C04D4" w:rsidP="008029FE">
      <w:pPr>
        <w:rPr>
          <w:lang w:eastAsia="zh-CN"/>
        </w:rPr>
      </w:pPr>
      <w:r>
        <w:rPr>
          <w:lang w:eastAsia="zh-CN"/>
        </w:rPr>
        <w:t xml:space="preserve">To solve above two issues, </w:t>
      </w:r>
      <w:r w:rsidR="001375DA" w:rsidDel="001C04D4">
        <w:rPr>
          <w:lang w:eastAsia="zh-CN"/>
        </w:rPr>
        <w:t xml:space="preserve"> </w:t>
      </w:r>
      <w:r w:rsidR="001375DA">
        <w:rPr>
          <w:lang w:eastAsia="zh-CN"/>
        </w:rPr>
        <w:t>we suggest:</w:t>
      </w:r>
    </w:p>
    <w:p w14:paraId="07E4AE4D" w14:textId="1555F3B2" w:rsidR="00173396" w:rsidRDefault="00173396" w:rsidP="00173396">
      <w:pPr>
        <w:rPr>
          <w:rFonts w:ascii="Arial" w:hAnsi="Arial" w:cs="Arial"/>
          <w:b/>
        </w:rPr>
      </w:pPr>
      <w:r>
        <w:rPr>
          <w:b/>
          <w:bCs/>
        </w:rPr>
        <w:t>Proposal 1</w:t>
      </w:r>
      <w:r>
        <w:t xml:space="preserve">: </w:t>
      </w:r>
      <w:r w:rsidR="002931C5">
        <w:t>Change the name “</w:t>
      </w:r>
      <w:proofErr w:type="spellStart"/>
      <w:r w:rsidR="002931C5" w:rsidRPr="002931C5">
        <w:rPr>
          <w:i/>
          <w:iCs/>
          <w:lang w:eastAsia="zh-CN"/>
        </w:rPr>
        <w:t>intraBandInterFreqDiffSCS</w:t>
      </w:r>
      <w:proofErr w:type="spellEnd"/>
      <w:r w:rsidR="002931C5">
        <w:rPr>
          <w:lang w:eastAsia="zh-CN"/>
        </w:rPr>
        <w:t>-DAPS</w:t>
      </w:r>
      <w:r w:rsidR="002931C5">
        <w:t>” and “</w:t>
      </w:r>
      <w:proofErr w:type="spellStart"/>
      <w:r w:rsidR="002931C5" w:rsidRPr="002931C5">
        <w:rPr>
          <w:i/>
          <w:iCs/>
        </w:rPr>
        <w:t>intraBandIntraFreqDiffSCS</w:t>
      </w:r>
      <w:proofErr w:type="spellEnd"/>
      <w:r w:rsidR="002931C5" w:rsidRPr="002931C5">
        <w:rPr>
          <w:i/>
          <w:iCs/>
        </w:rPr>
        <w:t>-DAPS</w:t>
      </w:r>
      <w:r w:rsidR="002931C5">
        <w:t>” to “</w:t>
      </w:r>
      <w:proofErr w:type="spellStart"/>
      <w:r w:rsidR="002931C5">
        <w:rPr>
          <w:i/>
          <w:iCs/>
          <w:lang w:eastAsia="zh-CN"/>
        </w:rPr>
        <w:t>i</w:t>
      </w:r>
      <w:r w:rsidR="002931C5" w:rsidRPr="002931C5">
        <w:rPr>
          <w:i/>
          <w:iCs/>
          <w:lang w:eastAsia="zh-CN"/>
        </w:rPr>
        <w:t>nterFreqDiffSCS</w:t>
      </w:r>
      <w:proofErr w:type="spellEnd"/>
      <w:r w:rsidR="002931C5">
        <w:rPr>
          <w:lang w:eastAsia="zh-CN"/>
        </w:rPr>
        <w:t>-DAPS</w:t>
      </w:r>
      <w:r w:rsidR="002931C5">
        <w:t>” and “</w:t>
      </w:r>
      <w:proofErr w:type="spellStart"/>
      <w:r w:rsidR="002931C5" w:rsidRPr="002931C5">
        <w:rPr>
          <w:i/>
          <w:iCs/>
        </w:rPr>
        <w:t>intraFreqDiffSCS</w:t>
      </w:r>
      <w:proofErr w:type="spellEnd"/>
      <w:r w:rsidR="002931C5" w:rsidRPr="002931C5">
        <w:rPr>
          <w:i/>
          <w:iCs/>
        </w:rPr>
        <w:t>-DAPS</w:t>
      </w:r>
      <w:r w:rsidR="002931C5">
        <w:t>”</w:t>
      </w:r>
      <w:r w:rsidR="000D78D5">
        <w:t>.</w:t>
      </w:r>
      <w:r w:rsidR="002931C5">
        <w:t xml:space="preserve"> “</w:t>
      </w:r>
      <w:proofErr w:type="spellStart"/>
      <w:r w:rsidR="002931C5">
        <w:rPr>
          <w:i/>
          <w:iCs/>
          <w:lang w:eastAsia="zh-CN"/>
        </w:rPr>
        <w:t>i</w:t>
      </w:r>
      <w:r w:rsidR="002931C5" w:rsidRPr="002931C5">
        <w:rPr>
          <w:i/>
          <w:iCs/>
          <w:lang w:eastAsia="zh-CN"/>
        </w:rPr>
        <w:t>nterFreqDiffSCS</w:t>
      </w:r>
      <w:proofErr w:type="spellEnd"/>
      <w:r w:rsidR="002931C5">
        <w:rPr>
          <w:lang w:eastAsia="zh-CN"/>
        </w:rPr>
        <w:t>-DAPS</w:t>
      </w:r>
      <w:r w:rsidR="002931C5">
        <w:t xml:space="preserve">” is put under CA </w:t>
      </w:r>
      <w:proofErr w:type="spellStart"/>
      <w:r w:rsidR="002931C5">
        <w:t>bandcombination</w:t>
      </w:r>
      <w:proofErr w:type="spellEnd"/>
      <w:r w:rsidR="002931C5">
        <w:t xml:space="preserve">, and </w:t>
      </w:r>
      <w:r w:rsidR="001375DA">
        <w:t>used for</w:t>
      </w:r>
      <w:r w:rsidR="002931C5">
        <w:t xml:space="preserve"> both intra/inter band inter </w:t>
      </w:r>
      <w:proofErr w:type="spellStart"/>
      <w:r w:rsidR="002931C5">
        <w:t>freq</w:t>
      </w:r>
      <w:proofErr w:type="spellEnd"/>
      <w:r w:rsidR="002931C5">
        <w:t xml:space="preserve"> case. </w:t>
      </w:r>
    </w:p>
    <w:p w14:paraId="11D671CE" w14:textId="45DBBEA0" w:rsidR="007B021A" w:rsidRPr="002D320F" w:rsidRDefault="002D320F">
      <w:pPr>
        <w:rPr>
          <w:rFonts w:ascii="Arial" w:hAnsi="Arial" w:cs="Arial"/>
          <w:b/>
          <w:bCs/>
        </w:rPr>
      </w:pPr>
      <w:r w:rsidRPr="002D320F">
        <w:rPr>
          <w:rFonts w:ascii="Arial" w:hAnsi="Arial" w:cs="Arial"/>
          <w:b/>
          <w:bCs/>
        </w:rPr>
        <w:t xml:space="preserve">Issue 2: </w:t>
      </w:r>
      <w:r w:rsidRPr="002D320F">
        <w:rPr>
          <w:rFonts w:eastAsiaTheme="minorEastAsia" w:cs="Arial"/>
          <w:b/>
          <w:bCs/>
          <w:szCs w:val="21"/>
        </w:rPr>
        <w:t>Sync-DAPS is missing in the UE capability and should be added;</w:t>
      </w:r>
    </w:p>
    <w:p w14:paraId="2D5FB38B" w14:textId="0331E985" w:rsidR="002D320F" w:rsidRDefault="002D320F" w:rsidP="002D320F">
      <w:r>
        <w:rPr>
          <w:b/>
          <w:bCs/>
        </w:rPr>
        <w:t>Proposal 2</w:t>
      </w:r>
      <w:r>
        <w:t>: Add “</w:t>
      </w:r>
      <w:proofErr w:type="spellStart"/>
      <w:r w:rsidRPr="002D320F">
        <w:rPr>
          <w:i/>
          <w:iCs/>
        </w:rPr>
        <w:t>syncDAPS</w:t>
      </w:r>
      <w:proofErr w:type="spellEnd"/>
      <w:r>
        <w:t>”</w:t>
      </w:r>
      <w:r w:rsidR="00D35237">
        <w:t xml:space="preserve"> </w:t>
      </w:r>
      <w:r w:rsidR="00E271CD">
        <w:t xml:space="preserve">for </w:t>
      </w:r>
      <w:r w:rsidR="00D35237">
        <w:t xml:space="preserve">DAPS. </w:t>
      </w:r>
    </w:p>
    <w:p w14:paraId="20D909B8" w14:textId="77777777" w:rsidR="002D320F" w:rsidRDefault="002D320F" w:rsidP="002D320F">
      <w:pPr>
        <w:rPr>
          <w:rFonts w:ascii="Arial" w:hAnsi="Arial" w:cs="Arial"/>
          <w:b/>
        </w:rPr>
      </w:pPr>
    </w:p>
    <w:p w14:paraId="2D612592" w14:textId="13920BA7" w:rsidR="002D320F" w:rsidRPr="002D320F" w:rsidRDefault="002D320F" w:rsidP="002D320F">
      <w:pPr>
        <w:rPr>
          <w:rFonts w:ascii="Arial" w:hAnsi="Arial" w:cs="Arial"/>
          <w:b/>
          <w:bCs/>
        </w:rPr>
      </w:pPr>
      <w:r w:rsidRPr="002D320F">
        <w:rPr>
          <w:rFonts w:ascii="Arial" w:hAnsi="Arial" w:cs="Arial"/>
          <w:b/>
          <w:bCs/>
        </w:rPr>
        <w:t xml:space="preserve">Issue </w:t>
      </w:r>
      <w:r>
        <w:rPr>
          <w:rFonts w:ascii="Arial" w:hAnsi="Arial" w:cs="Arial"/>
          <w:b/>
          <w:bCs/>
        </w:rPr>
        <w:t>3</w:t>
      </w:r>
      <w:r w:rsidRPr="002D320F">
        <w:rPr>
          <w:rFonts w:ascii="Arial" w:hAnsi="Arial" w:cs="Arial"/>
          <w:b/>
          <w:bCs/>
        </w:rPr>
        <w:t xml:space="preserve">: </w:t>
      </w:r>
      <w:r>
        <w:rPr>
          <w:rFonts w:eastAsiaTheme="minorEastAsia" w:cs="Arial"/>
          <w:b/>
          <w:bCs/>
          <w:szCs w:val="21"/>
        </w:rPr>
        <w:t>Multiple UL</w:t>
      </w:r>
      <w:r w:rsidRPr="002D320F">
        <w:rPr>
          <w:rFonts w:eastAsiaTheme="minorEastAsia" w:cs="Arial"/>
          <w:b/>
          <w:bCs/>
          <w:szCs w:val="21"/>
        </w:rPr>
        <w:t xml:space="preserve"> is missing in the UE capability and should be added;</w:t>
      </w:r>
    </w:p>
    <w:p w14:paraId="02EB2F1B" w14:textId="7F5D3436" w:rsidR="002D320F" w:rsidRDefault="002D320F" w:rsidP="002D320F">
      <w:pPr>
        <w:rPr>
          <w:rFonts w:ascii="Arial" w:hAnsi="Arial" w:cs="Arial"/>
          <w:b/>
        </w:rPr>
      </w:pPr>
      <w:r>
        <w:rPr>
          <w:b/>
          <w:bCs/>
        </w:rPr>
        <w:t>Proposal 3</w:t>
      </w:r>
      <w:r>
        <w:t>: Add “</w:t>
      </w:r>
      <w:proofErr w:type="spellStart"/>
      <w:r>
        <w:rPr>
          <w:i/>
          <w:iCs/>
        </w:rPr>
        <w:t>multi</w:t>
      </w:r>
      <w:r w:rsidRPr="002D320F">
        <w:rPr>
          <w:i/>
          <w:iCs/>
        </w:rPr>
        <w:t>UL-TransmissionDAPS</w:t>
      </w:r>
      <w:proofErr w:type="spellEnd"/>
      <w:r>
        <w:t>”</w:t>
      </w:r>
      <w:r w:rsidR="00D35237">
        <w:t xml:space="preserve"> </w:t>
      </w:r>
      <w:r w:rsidR="00E271CD">
        <w:t xml:space="preserve">for </w:t>
      </w:r>
      <w:r w:rsidR="00D35237">
        <w:t>DAPS</w:t>
      </w:r>
      <w:r>
        <w:t xml:space="preserve">. </w:t>
      </w:r>
    </w:p>
    <w:p w14:paraId="6AD894D2" w14:textId="3BCC3DB9" w:rsidR="007B021A" w:rsidRDefault="007B021A"/>
    <w:p w14:paraId="2568BDB2" w14:textId="58D336D8" w:rsidR="008F192A" w:rsidRPr="008F2E56" w:rsidRDefault="008F192A">
      <w:pPr>
        <w:rPr>
          <w:rFonts w:eastAsiaTheme="minorEastAsia" w:cs="Arial"/>
          <w:b/>
          <w:bCs/>
          <w:szCs w:val="21"/>
        </w:rPr>
      </w:pPr>
      <w:r w:rsidRPr="008F2E56">
        <w:rPr>
          <w:rFonts w:ascii="Arial" w:hAnsi="Arial" w:cs="Arial"/>
          <w:b/>
          <w:bCs/>
        </w:rPr>
        <w:t xml:space="preserve">Issue 4: </w:t>
      </w:r>
      <w:proofErr w:type="spellStart"/>
      <w:r w:rsidRPr="008F2E56">
        <w:rPr>
          <w:rFonts w:eastAsiaTheme="minorEastAsia" w:cs="Arial"/>
          <w:b/>
          <w:bCs/>
          <w:szCs w:val="21"/>
        </w:rPr>
        <w:t>supportedNumberTAG</w:t>
      </w:r>
      <w:proofErr w:type="spellEnd"/>
      <w:r w:rsidRPr="008F2E56">
        <w:rPr>
          <w:rFonts w:eastAsiaTheme="minorEastAsia" w:cs="Arial"/>
          <w:b/>
          <w:bCs/>
          <w:szCs w:val="21"/>
        </w:rPr>
        <w:t xml:space="preserve">-DAPS should be removed from ASN.1 since RAN2 has agreed </w:t>
      </w:r>
      <w:r w:rsidR="004C19E1">
        <w:rPr>
          <w:rFonts w:eastAsiaTheme="minorEastAsia" w:cs="Arial"/>
          <w:b/>
          <w:bCs/>
          <w:szCs w:val="21"/>
        </w:rPr>
        <w:t xml:space="preserve">to </w:t>
      </w:r>
      <w:r w:rsidRPr="008F2E56">
        <w:rPr>
          <w:rFonts w:eastAsiaTheme="minorEastAsia" w:cs="Arial"/>
          <w:b/>
          <w:bCs/>
          <w:szCs w:val="21"/>
        </w:rPr>
        <w:t xml:space="preserve">“Reuse CA capability </w:t>
      </w:r>
      <w:r w:rsidR="004C19E1">
        <w:rPr>
          <w:rFonts w:eastAsiaTheme="minorEastAsia" w:cs="Arial"/>
          <w:b/>
          <w:bCs/>
          <w:szCs w:val="21"/>
        </w:rPr>
        <w:t>“</w:t>
      </w:r>
      <w:proofErr w:type="spellStart"/>
      <w:r w:rsidRPr="004C19E1">
        <w:rPr>
          <w:i/>
          <w:iCs/>
        </w:rPr>
        <w:t>supportedNumberTAG</w:t>
      </w:r>
      <w:proofErr w:type="spellEnd"/>
      <w:r w:rsidR="004C19E1">
        <w:rPr>
          <w:i/>
          <w:iCs/>
        </w:rPr>
        <w:t>”</w:t>
      </w:r>
      <w:r w:rsidRPr="008F2E56">
        <w:rPr>
          <w:rFonts w:eastAsiaTheme="minorEastAsia" w:cs="Arial"/>
          <w:b/>
          <w:bCs/>
          <w:szCs w:val="21"/>
        </w:rPr>
        <w:t xml:space="preserve"> for DAPS handover</w:t>
      </w:r>
      <w:r w:rsidR="00D35237" w:rsidRPr="008F2E56">
        <w:rPr>
          <w:rFonts w:eastAsiaTheme="minorEastAsia" w:cs="Arial"/>
          <w:b/>
          <w:bCs/>
          <w:szCs w:val="21"/>
        </w:rPr>
        <w:t>.</w:t>
      </w:r>
    </w:p>
    <w:p w14:paraId="07F56FAD" w14:textId="35A8F7B3" w:rsidR="008F192A" w:rsidRDefault="008F192A" w:rsidP="008F192A">
      <w:pPr>
        <w:rPr>
          <w:rFonts w:ascii="Arial" w:hAnsi="Arial" w:cs="Arial"/>
          <w:b/>
        </w:rPr>
      </w:pPr>
      <w:r>
        <w:rPr>
          <w:b/>
          <w:bCs/>
        </w:rPr>
        <w:t>Proposal 4</w:t>
      </w:r>
      <w:r>
        <w:t>: Remove “</w:t>
      </w:r>
      <w:proofErr w:type="spellStart"/>
      <w:r w:rsidRPr="008F192A">
        <w:rPr>
          <w:i/>
          <w:iCs/>
        </w:rPr>
        <w:t>supportedNumberTAG-DAPS</w:t>
      </w:r>
      <w:r>
        <w:t>”</w:t>
      </w:r>
      <w:r w:rsidR="00D35237">
        <w:t>from</w:t>
      </w:r>
      <w:proofErr w:type="spellEnd"/>
      <w:r>
        <w:t xml:space="preserve"> </w:t>
      </w:r>
      <w:r w:rsidR="00D35237">
        <w:t>DAPS capability.</w:t>
      </w:r>
    </w:p>
    <w:p w14:paraId="1CFF448C" w14:textId="717CDF9A" w:rsidR="008F192A" w:rsidRDefault="008F192A"/>
    <w:p w14:paraId="5E9B071D" w14:textId="1B1921BF" w:rsidR="008F192A" w:rsidRPr="00D056D3" w:rsidRDefault="008F192A">
      <w:pPr>
        <w:rPr>
          <w:b/>
          <w:bCs/>
        </w:rPr>
      </w:pPr>
      <w:r w:rsidRPr="00D056D3">
        <w:rPr>
          <w:b/>
          <w:bCs/>
        </w:rPr>
        <w:t>RAN1 feature lists:</w:t>
      </w:r>
    </w:p>
    <w:p w14:paraId="2E305269" w14:textId="35C8FB63" w:rsidR="00D056D3" w:rsidRPr="00D056D3" w:rsidRDefault="00D056D3">
      <w:pPr>
        <w:rPr>
          <w:b/>
          <w:bCs/>
          <w:i/>
          <w:iCs/>
        </w:rPr>
      </w:pPr>
      <w:r w:rsidRPr="00D056D3">
        <w:rPr>
          <w:b/>
          <w:bCs/>
          <w:i/>
          <w:iCs/>
        </w:rPr>
        <w:t>21-1 DAPS HO</w:t>
      </w:r>
    </w:p>
    <w:p w14:paraId="62DD1783" w14:textId="03F98EC6" w:rsidR="00D056D3" w:rsidRDefault="00D056D3" w:rsidP="00D056D3">
      <w:r>
        <w:t xml:space="preserve">For the </w:t>
      </w:r>
      <w:r w:rsidR="00E271CD">
        <w:t>i</w:t>
      </w:r>
      <w:r>
        <w:t>ndicated support of intra-frequency DAPS-HO for a given [band] and indicated support of inter-frequency DAPS-HO for a given [band combination].</w:t>
      </w:r>
    </w:p>
    <w:p w14:paraId="4A81AE59" w14:textId="77777777" w:rsidR="00D056D3" w:rsidRDefault="00D056D3" w:rsidP="00D056D3">
      <w:r>
        <w:t>1) Indicates support of simultaneous DL reception of PDCCH and PDSCH from source and target cell in DAPS-HO</w:t>
      </w:r>
    </w:p>
    <w:p w14:paraId="7A60E791" w14:textId="46A2F5D4" w:rsidR="00D056D3" w:rsidRDefault="00D056D3" w:rsidP="00D056D3">
      <w:r>
        <w:t>2) Indicates support of PDCCH blind decoding capability in the first MCG and second MCG.</w:t>
      </w:r>
    </w:p>
    <w:p w14:paraId="60E62B7B" w14:textId="134D1DDA" w:rsidR="005C432C" w:rsidRDefault="00A96131" w:rsidP="00D056D3">
      <w:pPr>
        <w:rPr>
          <w:b/>
          <w:bCs/>
        </w:rPr>
      </w:pPr>
      <w:proofErr w:type="spellStart"/>
      <w:r>
        <w:rPr>
          <w:b/>
          <w:bCs/>
        </w:rPr>
        <w:t>Base</w:t>
      </w:r>
      <w:proofErr w:type="spellEnd"/>
      <w:r>
        <w:rPr>
          <w:b/>
          <w:bCs/>
        </w:rPr>
        <w:t xml:space="preserve"> on</w:t>
      </w:r>
      <w:r w:rsidRPr="00D35237">
        <w:rPr>
          <w:b/>
          <w:bCs/>
        </w:rPr>
        <w:t xml:space="preserve"> </w:t>
      </w:r>
      <w:r w:rsidR="00D35237" w:rsidRPr="00D35237">
        <w:rPr>
          <w:b/>
          <w:bCs/>
        </w:rPr>
        <w:t>our understanding</w:t>
      </w:r>
      <w:r w:rsidR="005C432C">
        <w:rPr>
          <w:b/>
          <w:bCs/>
        </w:rPr>
        <w:t>:</w:t>
      </w:r>
    </w:p>
    <w:p w14:paraId="55B47538" w14:textId="51247CDC" w:rsidR="005C432C" w:rsidRDefault="00D35237" w:rsidP="00D056D3">
      <w:pPr>
        <w:rPr>
          <w:b/>
          <w:bCs/>
        </w:rPr>
      </w:pPr>
      <w:r w:rsidRPr="00D35237">
        <w:rPr>
          <w:b/>
          <w:bCs/>
        </w:rPr>
        <w:t xml:space="preserve"> </w:t>
      </w:r>
      <w:r w:rsidR="005C432C">
        <w:rPr>
          <w:b/>
          <w:bCs/>
        </w:rPr>
        <w:t>1)</w:t>
      </w:r>
      <w:r w:rsidR="005C432C" w:rsidRPr="00D35237">
        <w:rPr>
          <w:b/>
          <w:bCs/>
        </w:rPr>
        <w:t xml:space="preserve"> </w:t>
      </w:r>
      <w:r w:rsidR="00D056D3" w:rsidRPr="00D35237">
        <w:rPr>
          <w:b/>
          <w:bCs/>
        </w:rPr>
        <w:t xml:space="preserve">has been covered by </w:t>
      </w:r>
      <w:r w:rsidR="00A96131">
        <w:rPr>
          <w:b/>
          <w:bCs/>
        </w:rPr>
        <w:t xml:space="preserve">the </w:t>
      </w:r>
      <w:r w:rsidR="00D056D3" w:rsidRPr="00D35237">
        <w:rPr>
          <w:b/>
          <w:bCs/>
        </w:rPr>
        <w:t>capabilit</w:t>
      </w:r>
      <w:r w:rsidR="00A96131">
        <w:rPr>
          <w:b/>
          <w:bCs/>
        </w:rPr>
        <w:t>ies</w:t>
      </w:r>
      <w:r w:rsidR="00D056D3" w:rsidRPr="00D35237">
        <w:rPr>
          <w:b/>
          <w:bCs/>
        </w:rPr>
        <w:t xml:space="preserve"> intra </w:t>
      </w:r>
      <w:proofErr w:type="spellStart"/>
      <w:r w:rsidR="00D056D3" w:rsidRPr="00D35237">
        <w:rPr>
          <w:b/>
          <w:bCs/>
        </w:rPr>
        <w:t>freq</w:t>
      </w:r>
      <w:proofErr w:type="spellEnd"/>
      <w:r w:rsidR="00D056D3" w:rsidRPr="00D35237">
        <w:rPr>
          <w:b/>
          <w:bCs/>
        </w:rPr>
        <w:t xml:space="preserve"> DAPS and inter </w:t>
      </w:r>
      <w:proofErr w:type="spellStart"/>
      <w:r w:rsidR="00D056D3" w:rsidRPr="00D35237">
        <w:rPr>
          <w:b/>
          <w:bCs/>
        </w:rPr>
        <w:t>freq</w:t>
      </w:r>
      <w:proofErr w:type="spellEnd"/>
      <w:r w:rsidR="00D056D3" w:rsidRPr="00D35237">
        <w:rPr>
          <w:b/>
          <w:bCs/>
        </w:rPr>
        <w:t xml:space="preserve"> DAPS</w:t>
      </w:r>
      <w:r w:rsidRPr="00D35237">
        <w:rPr>
          <w:b/>
          <w:bCs/>
        </w:rPr>
        <w:t>, and we do not need to introduce new capabilities</w:t>
      </w:r>
      <w:r w:rsidR="005C432C">
        <w:rPr>
          <w:b/>
          <w:bCs/>
        </w:rPr>
        <w:t xml:space="preserve"> but only add the description for </w:t>
      </w:r>
      <w:proofErr w:type="spellStart"/>
      <w:r w:rsidR="005C432C">
        <w:rPr>
          <w:b/>
          <w:bCs/>
        </w:rPr>
        <w:t>intraFreqDAPS</w:t>
      </w:r>
      <w:proofErr w:type="spellEnd"/>
      <w:r w:rsidR="005C432C">
        <w:rPr>
          <w:b/>
          <w:bCs/>
        </w:rPr>
        <w:t xml:space="preserve"> and </w:t>
      </w:r>
      <w:proofErr w:type="spellStart"/>
      <w:r w:rsidR="005C432C">
        <w:rPr>
          <w:b/>
          <w:bCs/>
        </w:rPr>
        <w:t>interFreqDAPS</w:t>
      </w:r>
      <w:proofErr w:type="spellEnd"/>
      <w:r w:rsidRPr="00D35237">
        <w:rPr>
          <w:b/>
          <w:bCs/>
        </w:rPr>
        <w:t>.</w:t>
      </w:r>
    </w:p>
    <w:p w14:paraId="44983BAA" w14:textId="0FF779FF" w:rsidR="00D056D3" w:rsidRPr="00D35237" w:rsidRDefault="005C432C" w:rsidP="00D056D3">
      <w:pPr>
        <w:rPr>
          <w:b/>
          <w:bCs/>
        </w:rPr>
      </w:pPr>
      <w:r>
        <w:rPr>
          <w:b/>
          <w:bCs/>
        </w:rPr>
        <w:lastRenderedPageBreak/>
        <w:t xml:space="preserve">2) has been covered by 21-3, also no need to introduce new </w:t>
      </w:r>
      <w:proofErr w:type="spellStart"/>
      <w:r>
        <w:rPr>
          <w:b/>
          <w:bCs/>
        </w:rPr>
        <w:t>capabiltiy</w:t>
      </w:r>
      <w:proofErr w:type="spellEnd"/>
      <w:r w:rsidR="00D35237" w:rsidRPr="00D35237">
        <w:rPr>
          <w:b/>
          <w:bCs/>
        </w:rPr>
        <w:t xml:space="preserve"> </w:t>
      </w:r>
    </w:p>
    <w:p w14:paraId="1E4356C8" w14:textId="34800C72" w:rsidR="005C432C" w:rsidRDefault="005C432C" w:rsidP="005C432C">
      <w:pPr>
        <w:rPr>
          <w:rFonts w:ascii="Arial" w:hAnsi="Arial" w:cs="Arial"/>
          <w:b/>
        </w:rPr>
      </w:pPr>
      <w:r>
        <w:rPr>
          <w:b/>
          <w:bCs/>
        </w:rPr>
        <w:t>Proposal 5</w:t>
      </w:r>
      <w:r>
        <w:t xml:space="preserve">: Do not introduce capability for 21-1, only add description </w:t>
      </w:r>
      <w:r w:rsidR="00AA2C47">
        <w:t xml:space="preserve">of </w:t>
      </w:r>
      <w:r>
        <w:t>21-1</w:t>
      </w:r>
      <w:r w:rsidR="002323D0">
        <w:t>-(1)</w:t>
      </w:r>
      <w:r>
        <w:t xml:space="preserve"> for </w:t>
      </w:r>
      <w:proofErr w:type="spellStart"/>
      <w:r>
        <w:t>intraFreqDAPS</w:t>
      </w:r>
      <w:proofErr w:type="spellEnd"/>
      <w:r>
        <w:t xml:space="preserve"> and </w:t>
      </w:r>
      <w:proofErr w:type="spellStart"/>
      <w:r>
        <w:t>interFreqDAPS</w:t>
      </w:r>
      <w:proofErr w:type="spellEnd"/>
      <w:r>
        <w:t xml:space="preserve">. </w:t>
      </w:r>
    </w:p>
    <w:p w14:paraId="3EBCD2F7" w14:textId="77777777" w:rsidR="00D35237" w:rsidRDefault="00D35237">
      <w:pPr>
        <w:rPr>
          <w:b/>
          <w:bCs/>
          <w:i/>
          <w:iCs/>
        </w:rPr>
      </w:pPr>
    </w:p>
    <w:p w14:paraId="283336A0" w14:textId="587FED3B" w:rsidR="00D056D3" w:rsidRPr="00D056D3" w:rsidRDefault="00D056D3">
      <w:pPr>
        <w:rPr>
          <w:rFonts w:asciiTheme="majorHAnsi" w:eastAsia="SimSun" w:hAnsiTheme="majorHAnsi" w:cstheme="majorHAnsi"/>
          <w:b/>
          <w:bCs/>
          <w:i/>
          <w:iCs/>
          <w:szCs w:val="18"/>
          <w:lang w:eastAsia="zh-CN"/>
        </w:rPr>
      </w:pPr>
      <w:r w:rsidRPr="00D056D3">
        <w:rPr>
          <w:b/>
          <w:bCs/>
          <w:i/>
          <w:iCs/>
        </w:rPr>
        <w:t>21-2 UE power sharing for DAPS HO</w:t>
      </w:r>
    </w:p>
    <w:p w14:paraId="208BDC3C" w14:textId="19C95C86" w:rsidR="00D056D3" w:rsidRDefault="00D056D3">
      <w:r>
        <w:t xml:space="preserve">There are two options in RAN1 </w:t>
      </w:r>
      <w:r w:rsidR="00A96131">
        <w:t xml:space="preserve">for UE power sharing </w:t>
      </w:r>
      <w:r>
        <w:t>as below:</w:t>
      </w:r>
    </w:p>
    <w:p w14:paraId="69E308BD" w14:textId="77777777" w:rsidR="00D056D3" w:rsidRDefault="00D056D3" w:rsidP="00D056D3">
      <w:r>
        <w:t>ALT 1) Indicates support of dynamic UL power sharing during DAPS-HO operation.</w:t>
      </w:r>
    </w:p>
    <w:p w14:paraId="1801F688" w14:textId="52B70B45" w:rsidR="00D056D3" w:rsidRDefault="00D056D3" w:rsidP="00D056D3">
      <w:r>
        <w:t>ALT 2) Indicates support of UL power sharing mode during DAPS-HO operation.</w:t>
      </w:r>
    </w:p>
    <w:p w14:paraId="39388CE6" w14:textId="6147D090" w:rsidR="00D056D3" w:rsidRPr="00D35237" w:rsidRDefault="00D056D3">
      <w:pPr>
        <w:rPr>
          <w:b/>
          <w:bCs/>
        </w:rPr>
      </w:pPr>
      <w:r w:rsidRPr="00D35237">
        <w:rPr>
          <w:b/>
          <w:bCs/>
        </w:rPr>
        <w:t xml:space="preserve">RAN2 has to wait for the final agreements from RAN1. </w:t>
      </w:r>
    </w:p>
    <w:p w14:paraId="2BFA7B52" w14:textId="77777777" w:rsidR="00D056D3" w:rsidRDefault="00D056D3"/>
    <w:p w14:paraId="5556D560" w14:textId="62BB28CE" w:rsidR="00D056D3" w:rsidRPr="00D056D3" w:rsidRDefault="00D056D3" w:rsidP="00D056D3">
      <w:pPr>
        <w:rPr>
          <w:b/>
          <w:bCs/>
          <w:i/>
          <w:iCs/>
        </w:rPr>
      </w:pPr>
      <w:r w:rsidRPr="00D056D3">
        <w:rPr>
          <w:b/>
          <w:bCs/>
          <w:i/>
          <w:iCs/>
        </w:rPr>
        <w:t>21-2a UL transmission cancellation: indicates support of cancelling UL transmission to the source cell</w:t>
      </w:r>
    </w:p>
    <w:p w14:paraId="013C756E" w14:textId="0F90C689" w:rsidR="00D056D3" w:rsidRDefault="00A96131">
      <w:r>
        <w:t xml:space="preserve">Since this </w:t>
      </w:r>
      <w:r w:rsidR="00D056D3">
        <w:t xml:space="preserve">is </w:t>
      </w:r>
      <w:r>
        <w:t xml:space="preserve">a </w:t>
      </w:r>
      <w:r w:rsidR="00D056D3">
        <w:t>new capability</w:t>
      </w:r>
      <w:r>
        <w:t xml:space="preserve">, a separate UE capability </w:t>
      </w:r>
      <w:r w:rsidR="00D056D3">
        <w:t xml:space="preserve">should be introduced in RAN2. </w:t>
      </w:r>
      <w:r w:rsidR="008D3AEB">
        <w:t xml:space="preserve">But we may remove it if finally RAN1 do not agree this new capability. </w:t>
      </w:r>
    </w:p>
    <w:p w14:paraId="7F2DD13E" w14:textId="401D1EC1" w:rsidR="00D056D3" w:rsidRDefault="00D056D3" w:rsidP="00D056D3">
      <w:pPr>
        <w:rPr>
          <w:rFonts w:ascii="Arial" w:hAnsi="Arial" w:cs="Arial"/>
          <w:b/>
        </w:rPr>
      </w:pPr>
      <w:r>
        <w:rPr>
          <w:b/>
          <w:bCs/>
        </w:rPr>
        <w:t xml:space="preserve">Proposal </w:t>
      </w:r>
      <w:r w:rsidR="005C432C">
        <w:rPr>
          <w:b/>
          <w:bCs/>
        </w:rPr>
        <w:t>6</w:t>
      </w:r>
      <w:r>
        <w:t xml:space="preserve">: Add </w:t>
      </w:r>
      <w:r>
        <w:rPr>
          <w:i/>
          <w:iCs/>
        </w:rPr>
        <w:t>ul</w:t>
      </w:r>
      <w:r w:rsidRPr="00D056D3">
        <w:rPr>
          <w:i/>
          <w:iCs/>
        </w:rPr>
        <w:t>-</w:t>
      </w:r>
      <w:proofErr w:type="spellStart"/>
      <w:r>
        <w:rPr>
          <w:i/>
          <w:iCs/>
        </w:rPr>
        <w:t>TransCancellationDAPS</w:t>
      </w:r>
      <w:proofErr w:type="spellEnd"/>
      <w:r w:rsidRPr="00D056D3">
        <w:rPr>
          <w:i/>
          <w:iCs/>
        </w:rPr>
        <w:t xml:space="preserve"> </w:t>
      </w:r>
      <w:r>
        <w:t>as per UE capability</w:t>
      </w:r>
      <w:r w:rsidR="00AC7675">
        <w:t>, and it is FR1/FR2 diff.</w:t>
      </w:r>
      <w:r w:rsidR="008D3AEB">
        <w:t xml:space="preserve"> May be revised based on RAN1 conclusion. </w:t>
      </w:r>
    </w:p>
    <w:p w14:paraId="4C76E847" w14:textId="77777777" w:rsidR="00D35237" w:rsidRDefault="00D35237">
      <w:pPr>
        <w:rPr>
          <w:b/>
          <w:bCs/>
          <w:i/>
          <w:iCs/>
        </w:rPr>
      </w:pPr>
    </w:p>
    <w:p w14:paraId="086AA288" w14:textId="0D1A7E96" w:rsidR="008F192A" w:rsidRPr="00B52264" w:rsidRDefault="00D056D3">
      <w:pPr>
        <w:rPr>
          <w:b/>
          <w:bCs/>
          <w:i/>
          <w:iCs/>
        </w:rPr>
      </w:pPr>
      <w:r w:rsidRPr="00B52264">
        <w:rPr>
          <w:b/>
          <w:bCs/>
          <w:i/>
          <w:iCs/>
        </w:rPr>
        <w:t>21-3 PDCCH blind detection for MCG1 and MCG2</w:t>
      </w:r>
    </w:p>
    <w:p w14:paraId="0F3D9035" w14:textId="042CB08E" w:rsidR="00D056D3" w:rsidRPr="00D056D3" w:rsidRDefault="00D056D3">
      <w:r w:rsidRPr="00D056D3">
        <w:t>Indicates PDCCH blind decoding capability supported in the first MCG (intended for target cell in HO) and second MCG (intended for source cell in HO) when in DAPS-HO. Value range for both cells should be {1, …, 15}. [Per UE;]</w:t>
      </w:r>
    </w:p>
    <w:p w14:paraId="76FAC230" w14:textId="3831B9AA" w:rsidR="00D056D3" w:rsidRDefault="00D056D3" w:rsidP="00D056D3">
      <w:r>
        <w:t xml:space="preserve">So RAN2 need to change </w:t>
      </w:r>
      <w:proofErr w:type="spellStart"/>
      <w:r w:rsidRPr="00D056D3">
        <w:rPr>
          <w:i/>
          <w:iCs/>
        </w:rPr>
        <w:t>pdcch-BlindDetectionSource</w:t>
      </w:r>
      <w:proofErr w:type="spellEnd"/>
      <w:r>
        <w:rPr>
          <w:i/>
          <w:iCs/>
        </w:rPr>
        <w:t xml:space="preserve"> and </w:t>
      </w:r>
      <w:proofErr w:type="spellStart"/>
      <w:r w:rsidRPr="00D056D3">
        <w:rPr>
          <w:i/>
          <w:iCs/>
        </w:rPr>
        <w:t>pdcch-BlindDetection</w:t>
      </w:r>
      <w:r>
        <w:rPr>
          <w:i/>
          <w:iCs/>
        </w:rPr>
        <w:t>Target</w:t>
      </w:r>
      <w:proofErr w:type="spellEnd"/>
      <w:r w:rsidRPr="00D056D3">
        <w:rPr>
          <w:i/>
          <w:iCs/>
        </w:rPr>
        <w:t xml:space="preserve"> </w:t>
      </w:r>
      <w:r>
        <w:t xml:space="preserve">as per UE capability, same as DC, change the value range to [1-15] and change the name to </w:t>
      </w:r>
      <w:proofErr w:type="spellStart"/>
      <w:r w:rsidRPr="00D056D3">
        <w:rPr>
          <w:i/>
          <w:iCs/>
        </w:rPr>
        <w:t>pdcch</w:t>
      </w:r>
      <w:proofErr w:type="spellEnd"/>
      <w:r w:rsidRPr="00D056D3">
        <w:rPr>
          <w:i/>
          <w:iCs/>
        </w:rPr>
        <w:t>-</w:t>
      </w:r>
      <w:proofErr w:type="spellStart"/>
      <w:r w:rsidRPr="00D056D3">
        <w:rPr>
          <w:i/>
          <w:iCs/>
        </w:rPr>
        <w:t>BlindDetectionSource</w:t>
      </w:r>
      <w:proofErr w:type="spellEnd"/>
      <w:r>
        <w:rPr>
          <w:i/>
          <w:iCs/>
        </w:rPr>
        <w:t xml:space="preserve">-DAPS and </w:t>
      </w:r>
      <w:proofErr w:type="spellStart"/>
      <w:r w:rsidRPr="00D056D3">
        <w:rPr>
          <w:i/>
          <w:iCs/>
        </w:rPr>
        <w:t>pdcch</w:t>
      </w:r>
      <w:proofErr w:type="spellEnd"/>
      <w:r w:rsidRPr="00D056D3">
        <w:rPr>
          <w:i/>
          <w:iCs/>
        </w:rPr>
        <w:t>-</w:t>
      </w:r>
      <w:proofErr w:type="spellStart"/>
      <w:r w:rsidRPr="00D056D3">
        <w:rPr>
          <w:i/>
          <w:iCs/>
        </w:rPr>
        <w:t>BlindDetection</w:t>
      </w:r>
      <w:r>
        <w:rPr>
          <w:i/>
          <w:iCs/>
        </w:rPr>
        <w:t>Target</w:t>
      </w:r>
      <w:proofErr w:type="spellEnd"/>
      <w:r>
        <w:rPr>
          <w:i/>
          <w:iCs/>
        </w:rPr>
        <w:t>-DAPS</w:t>
      </w:r>
      <w:r>
        <w:t>.</w:t>
      </w:r>
    </w:p>
    <w:p w14:paraId="0CF8A20D" w14:textId="66AC89A5" w:rsidR="00D056D3" w:rsidRDefault="00D056D3" w:rsidP="00D056D3">
      <w:pPr>
        <w:rPr>
          <w:rFonts w:ascii="Arial" w:hAnsi="Arial" w:cs="Arial"/>
          <w:b/>
        </w:rPr>
      </w:pPr>
      <w:r>
        <w:rPr>
          <w:b/>
          <w:bCs/>
        </w:rPr>
        <w:t xml:space="preserve">Proposal </w:t>
      </w:r>
      <w:r w:rsidR="005C432C">
        <w:rPr>
          <w:b/>
          <w:bCs/>
        </w:rPr>
        <w:t>7</w:t>
      </w:r>
      <w:r>
        <w:t xml:space="preserve">: Change </w:t>
      </w:r>
      <w:proofErr w:type="spellStart"/>
      <w:r w:rsidRPr="00D056D3">
        <w:rPr>
          <w:i/>
          <w:iCs/>
        </w:rPr>
        <w:t>pdcch-BlindDetectionSource</w:t>
      </w:r>
      <w:proofErr w:type="spellEnd"/>
      <w:r>
        <w:rPr>
          <w:i/>
          <w:iCs/>
        </w:rPr>
        <w:t xml:space="preserve"> and </w:t>
      </w:r>
      <w:proofErr w:type="spellStart"/>
      <w:r w:rsidRPr="00D056D3">
        <w:rPr>
          <w:i/>
          <w:iCs/>
        </w:rPr>
        <w:t>pdcch-BlindDetection</w:t>
      </w:r>
      <w:r>
        <w:rPr>
          <w:i/>
          <w:iCs/>
        </w:rPr>
        <w:t>Target</w:t>
      </w:r>
      <w:proofErr w:type="spellEnd"/>
      <w:r w:rsidRPr="00D056D3">
        <w:rPr>
          <w:i/>
          <w:iCs/>
        </w:rPr>
        <w:t xml:space="preserve"> </w:t>
      </w:r>
      <w:r>
        <w:t xml:space="preserve">as per UE capability, same as DC, change the value range to [1-15] and change the name to </w:t>
      </w:r>
      <w:proofErr w:type="spellStart"/>
      <w:r w:rsidRPr="00D056D3">
        <w:rPr>
          <w:i/>
          <w:iCs/>
        </w:rPr>
        <w:t>pdcch-BlindDetectionSource</w:t>
      </w:r>
      <w:r>
        <w:rPr>
          <w:i/>
          <w:iCs/>
        </w:rPr>
        <w:t>DAPS</w:t>
      </w:r>
      <w:proofErr w:type="spellEnd"/>
      <w:r>
        <w:rPr>
          <w:i/>
          <w:iCs/>
        </w:rPr>
        <w:t xml:space="preserve"> and </w:t>
      </w:r>
      <w:proofErr w:type="spellStart"/>
      <w:r w:rsidRPr="00D056D3">
        <w:rPr>
          <w:i/>
          <w:iCs/>
        </w:rPr>
        <w:t>pdcch-BlindDetection</w:t>
      </w:r>
      <w:r>
        <w:rPr>
          <w:i/>
          <w:iCs/>
        </w:rPr>
        <w:t>TargetDAPS</w:t>
      </w:r>
      <w:proofErr w:type="spellEnd"/>
      <w:r w:rsidR="00AC7675">
        <w:t>, and it is FR1/FR2 diff.</w:t>
      </w:r>
    </w:p>
    <w:p w14:paraId="029357D9" w14:textId="3BDB16F7" w:rsidR="006D7715" w:rsidRPr="006D7715" w:rsidRDefault="006D7715" w:rsidP="006D7715">
      <w:pPr>
        <w:pStyle w:val="Heading2"/>
        <w:rPr>
          <w:lang w:val="en-US"/>
        </w:rPr>
      </w:pPr>
      <w:r>
        <w:rPr>
          <w:lang w:val="en-US"/>
        </w:rPr>
        <w:t>2.1 CPC capabilities</w:t>
      </w:r>
    </w:p>
    <w:p w14:paraId="417DD7A8" w14:textId="5970180C" w:rsidR="00D056D3" w:rsidRDefault="006D7715">
      <w:r>
        <w:t>So far the agreements on CHO are:</w:t>
      </w:r>
    </w:p>
    <w:p w14:paraId="7F4136A2" w14:textId="77777777" w:rsidR="006D7715" w:rsidRDefault="006D7715" w:rsidP="006D7715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spacing w:afterLines="50" w:after="120"/>
        <w:rPr>
          <w:sz w:val="18"/>
        </w:rPr>
      </w:pPr>
      <w:r>
        <w:rPr>
          <w:sz w:val="18"/>
        </w:rPr>
        <w:t>Handling of CHO configuration, including execution condition and candidate cell configuration;</w:t>
      </w:r>
    </w:p>
    <w:p w14:paraId="03D9F338" w14:textId="77777777" w:rsidR="006D7715" w:rsidRDefault="006D7715" w:rsidP="006D7715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spacing w:afterLines="50" w:after="120"/>
        <w:rPr>
          <w:sz w:val="18"/>
        </w:rPr>
      </w:pPr>
      <w:r>
        <w:rPr>
          <w:sz w:val="18"/>
        </w:rPr>
        <w:t>FFS Maximum candidate cells the UE can support; Default value FFS</w:t>
      </w:r>
    </w:p>
    <w:p w14:paraId="696C7E23" w14:textId="77777777" w:rsidR="006D7715" w:rsidRPr="006D7715" w:rsidRDefault="006D7715" w:rsidP="006D7715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spacing w:afterLines="50" w:after="120"/>
      </w:pPr>
      <w:r w:rsidRPr="006D7715">
        <w:rPr>
          <w:sz w:val="18"/>
        </w:rPr>
        <w:t>CHO based failure handling;</w:t>
      </w:r>
    </w:p>
    <w:p w14:paraId="3C57616C" w14:textId="5BE48919" w:rsidR="006D7715" w:rsidRDefault="006D7715" w:rsidP="006D7715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spacing w:afterLines="50" w:after="120"/>
      </w:pPr>
      <w:r w:rsidRPr="006D7715">
        <w:rPr>
          <w:sz w:val="18"/>
        </w:rPr>
        <w:t>FFS support of 2 trigger events for one execution condition</w:t>
      </w:r>
    </w:p>
    <w:p w14:paraId="03CDA082" w14:textId="0F7BE84B" w:rsidR="006D7715" w:rsidRDefault="006D7715">
      <w:r>
        <w:t xml:space="preserve">And need differentiation between FDD/TDD and FR1/FR2. </w:t>
      </w:r>
    </w:p>
    <w:p w14:paraId="1F8B4FF4" w14:textId="13C9CFB1" w:rsidR="006D7715" w:rsidRDefault="006D7715">
      <w:r>
        <w:t>We assume same should be applied for CPC.</w:t>
      </w:r>
    </w:p>
    <w:p w14:paraId="4D0834BD" w14:textId="04296573" w:rsidR="006D7715" w:rsidRDefault="006D7715" w:rsidP="006D7715">
      <w:r>
        <w:rPr>
          <w:b/>
          <w:bCs/>
        </w:rPr>
        <w:t xml:space="preserve">Proposal </w:t>
      </w:r>
      <w:r w:rsidR="005C432C">
        <w:rPr>
          <w:b/>
          <w:bCs/>
        </w:rPr>
        <w:t>8</w:t>
      </w:r>
      <w:r>
        <w:t>: Same as CHO, introduce below capabilities for CPC with differentiation between FDD/TDD, FR1/FR2:</w:t>
      </w:r>
    </w:p>
    <w:p w14:paraId="5344792A" w14:textId="77777777" w:rsidR="006D7715" w:rsidRDefault="006D7715" w:rsidP="006D7715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spacing w:afterLines="50" w:after="120"/>
        <w:rPr>
          <w:sz w:val="18"/>
        </w:rPr>
      </w:pPr>
      <w:r>
        <w:rPr>
          <w:sz w:val="18"/>
        </w:rPr>
        <w:t>Handling of CHO configuration, including execution condition and candidate cell configuration;</w:t>
      </w:r>
    </w:p>
    <w:p w14:paraId="04E911B5" w14:textId="77777777" w:rsidR="006D7715" w:rsidRDefault="006D7715" w:rsidP="006D7715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spacing w:afterLines="50" w:after="120"/>
        <w:rPr>
          <w:sz w:val="18"/>
        </w:rPr>
      </w:pPr>
      <w:r>
        <w:rPr>
          <w:sz w:val="18"/>
        </w:rPr>
        <w:t>FFS Maximum candidate cells the UE can support; Default value FFS</w:t>
      </w:r>
    </w:p>
    <w:p w14:paraId="7C59113C" w14:textId="77777777" w:rsidR="006D7715" w:rsidRPr="006D7715" w:rsidRDefault="006D7715" w:rsidP="006D7715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spacing w:afterLines="50" w:after="120"/>
      </w:pPr>
      <w:r w:rsidRPr="006D7715">
        <w:rPr>
          <w:sz w:val="18"/>
        </w:rPr>
        <w:t>CHO based failure handling;</w:t>
      </w:r>
    </w:p>
    <w:p w14:paraId="7FF72BBF" w14:textId="77777777" w:rsidR="006D7715" w:rsidRDefault="006D7715" w:rsidP="006D7715">
      <w:pPr>
        <w:pStyle w:val="ListParagraph"/>
        <w:numPr>
          <w:ilvl w:val="0"/>
          <w:numId w:val="24"/>
        </w:numPr>
        <w:autoSpaceDE w:val="0"/>
        <w:autoSpaceDN w:val="0"/>
        <w:adjustRightInd w:val="0"/>
        <w:snapToGrid w:val="0"/>
        <w:spacing w:afterLines="50" w:after="120"/>
      </w:pPr>
      <w:r w:rsidRPr="006D7715">
        <w:rPr>
          <w:sz w:val="18"/>
        </w:rPr>
        <w:t>FFS support of 2 trigger events for one execution condition</w:t>
      </w:r>
    </w:p>
    <w:p w14:paraId="48562F74" w14:textId="6778A377" w:rsidR="006D7715" w:rsidRDefault="006D7715" w:rsidP="006D7715"/>
    <w:p w14:paraId="4C540C69" w14:textId="77777777" w:rsidR="006D7715" w:rsidRDefault="006D7715" w:rsidP="006D7715">
      <w:pPr>
        <w:rPr>
          <w:rFonts w:ascii="Arial" w:hAnsi="Arial" w:cs="Arial"/>
          <w:b/>
        </w:rPr>
      </w:pPr>
    </w:p>
    <w:p w14:paraId="40317911" w14:textId="77777777" w:rsidR="006D7715" w:rsidRPr="002D320F" w:rsidRDefault="006D7715"/>
    <w:p w14:paraId="02853A7E" w14:textId="77777777" w:rsidR="00AF523F" w:rsidRDefault="00AF523F" w:rsidP="00AF523F">
      <w:pPr>
        <w:pStyle w:val="Heading1"/>
        <w:widowControl w:val="0"/>
        <w:numPr>
          <w:ilvl w:val="0"/>
          <w:numId w:val="6"/>
        </w:numPr>
        <w:textAlignment w:val="auto"/>
      </w:pPr>
      <w:r>
        <w:t>Conclusion</w:t>
      </w:r>
    </w:p>
    <w:p w14:paraId="4C21B76F" w14:textId="77777777" w:rsidR="00AF523F" w:rsidRDefault="00AF523F" w:rsidP="00AF523F">
      <w:pPr>
        <w:rPr>
          <w:lang w:eastAsia="zh-CN"/>
        </w:rPr>
      </w:pPr>
      <w:r>
        <w:rPr>
          <w:iCs/>
        </w:rPr>
        <w:t>The followings are proposed</w:t>
      </w:r>
      <w:r>
        <w:rPr>
          <w:lang w:eastAsia="zh-CN"/>
        </w:rPr>
        <w:t>:</w:t>
      </w:r>
    </w:p>
    <w:p w14:paraId="4486F7FD" w14:textId="77777777" w:rsidR="00AF523F" w:rsidRDefault="00AF523F" w:rsidP="00AF523F">
      <w:pPr>
        <w:rPr>
          <w:rFonts w:ascii="Arial" w:hAnsi="Arial" w:cs="Arial"/>
          <w:b/>
        </w:rPr>
      </w:pPr>
      <w:r>
        <w:rPr>
          <w:b/>
          <w:bCs/>
        </w:rPr>
        <w:t>Proposal 1</w:t>
      </w:r>
      <w:r>
        <w:t>: Change the name “</w:t>
      </w:r>
      <w:proofErr w:type="spellStart"/>
      <w:r w:rsidRPr="002931C5">
        <w:rPr>
          <w:i/>
          <w:iCs/>
          <w:lang w:eastAsia="zh-CN"/>
        </w:rPr>
        <w:t>intraBandInterFreqDiffSCS</w:t>
      </w:r>
      <w:proofErr w:type="spellEnd"/>
      <w:r>
        <w:rPr>
          <w:lang w:eastAsia="zh-CN"/>
        </w:rPr>
        <w:t>-DAPS</w:t>
      </w:r>
      <w:r>
        <w:t>” and “</w:t>
      </w:r>
      <w:proofErr w:type="spellStart"/>
      <w:r w:rsidRPr="002931C5">
        <w:rPr>
          <w:i/>
          <w:iCs/>
        </w:rPr>
        <w:t>intraBandIntraFreqDiffSCS</w:t>
      </w:r>
      <w:proofErr w:type="spellEnd"/>
      <w:r w:rsidRPr="002931C5">
        <w:rPr>
          <w:i/>
          <w:iCs/>
        </w:rPr>
        <w:t>-DAPS</w:t>
      </w:r>
      <w:r>
        <w:t>” to “</w:t>
      </w:r>
      <w:proofErr w:type="spellStart"/>
      <w:r>
        <w:rPr>
          <w:i/>
          <w:iCs/>
          <w:lang w:eastAsia="zh-CN"/>
        </w:rPr>
        <w:t>i</w:t>
      </w:r>
      <w:r w:rsidRPr="002931C5">
        <w:rPr>
          <w:i/>
          <w:iCs/>
          <w:lang w:eastAsia="zh-CN"/>
        </w:rPr>
        <w:t>nterFreqDiffSCS</w:t>
      </w:r>
      <w:proofErr w:type="spellEnd"/>
      <w:r>
        <w:rPr>
          <w:lang w:eastAsia="zh-CN"/>
        </w:rPr>
        <w:t>-DAPS</w:t>
      </w:r>
      <w:r>
        <w:t>” and “</w:t>
      </w:r>
      <w:proofErr w:type="spellStart"/>
      <w:r w:rsidRPr="002931C5">
        <w:rPr>
          <w:i/>
          <w:iCs/>
        </w:rPr>
        <w:t>intraFreqDiffSCS</w:t>
      </w:r>
      <w:proofErr w:type="spellEnd"/>
      <w:r w:rsidRPr="002931C5">
        <w:rPr>
          <w:i/>
          <w:iCs/>
        </w:rPr>
        <w:t>-DAPS</w:t>
      </w:r>
      <w:r>
        <w:t>”. “</w:t>
      </w:r>
      <w:proofErr w:type="spellStart"/>
      <w:r>
        <w:rPr>
          <w:i/>
          <w:iCs/>
          <w:lang w:eastAsia="zh-CN"/>
        </w:rPr>
        <w:t>i</w:t>
      </w:r>
      <w:r w:rsidRPr="002931C5">
        <w:rPr>
          <w:i/>
          <w:iCs/>
          <w:lang w:eastAsia="zh-CN"/>
        </w:rPr>
        <w:t>nterFreqDiffSCS</w:t>
      </w:r>
      <w:proofErr w:type="spellEnd"/>
      <w:r>
        <w:rPr>
          <w:lang w:eastAsia="zh-CN"/>
        </w:rPr>
        <w:t>-DAPS</w:t>
      </w:r>
      <w:r>
        <w:t xml:space="preserve">” is put under CA </w:t>
      </w:r>
      <w:proofErr w:type="spellStart"/>
      <w:r>
        <w:t>bandcombination</w:t>
      </w:r>
      <w:proofErr w:type="spellEnd"/>
      <w:r>
        <w:t xml:space="preserve">, and used for both intra/inter band inter </w:t>
      </w:r>
      <w:proofErr w:type="spellStart"/>
      <w:r>
        <w:t>freq</w:t>
      </w:r>
      <w:proofErr w:type="spellEnd"/>
      <w:r>
        <w:t xml:space="preserve"> case. </w:t>
      </w:r>
    </w:p>
    <w:p w14:paraId="08E48D84" w14:textId="128AD16E" w:rsidR="00AF523F" w:rsidRDefault="00AF523F" w:rsidP="00AF523F">
      <w:r>
        <w:rPr>
          <w:b/>
          <w:bCs/>
        </w:rPr>
        <w:t>Proposal 2</w:t>
      </w:r>
      <w:r>
        <w:t>: Add “</w:t>
      </w:r>
      <w:proofErr w:type="spellStart"/>
      <w:r w:rsidRPr="002D320F">
        <w:rPr>
          <w:i/>
          <w:iCs/>
        </w:rPr>
        <w:t>syncDAPS</w:t>
      </w:r>
      <w:proofErr w:type="spellEnd"/>
      <w:r>
        <w:t xml:space="preserve">” </w:t>
      </w:r>
      <w:r w:rsidR="00E271CD">
        <w:t xml:space="preserve">for </w:t>
      </w:r>
      <w:r>
        <w:t xml:space="preserve">DAPS. </w:t>
      </w:r>
    </w:p>
    <w:p w14:paraId="4315A3F2" w14:textId="45FC6F57" w:rsidR="00AF523F" w:rsidRDefault="00AF523F" w:rsidP="00AF523F">
      <w:pPr>
        <w:rPr>
          <w:rFonts w:ascii="Arial" w:hAnsi="Arial" w:cs="Arial"/>
          <w:b/>
        </w:rPr>
      </w:pPr>
      <w:r>
        <w:rPr>
          <w:b/>
          <w:bCs/>
        </w:rPr>
        <w:t>Proposal 3</w:t>
      </w:r>
      <w:r>
        <w:t>: Add “</w:t>
      </w:r>
      <w:proofErr w:type="spellStart"/>
      <w:r>
        <w:rPr>
          <w:i/>
          <w:iCs/>
        </w:rPr>
        <w:t>multi</w:t>
      </w:r>
      <w:r w:rsidRPr="002D320F">
        <w:rPr>
          <w:i/>
          <w:iCs/>
        </w:rPr>
        <w:t>UL-TransmissionDAPS</w:t>
      </w:r>
      <w:proofErr w:type="spellEnd"/>
      <w:r>
        <w:t xml:space="preserve">” </w:t>
      </w:r>
      <w:r w:rsidR="00E271CD">
        <w:t>for</w:t>
      </w:r>
      <w:r>
        <w:t xml:space="preserve"> DAPS. </w:t>
      </w:r>
    </w:p>
    <w:p w14:paraId="303F4E16" w14:textId="0048315B" w:rsidR="00AF523F" w:rsidRDefault="00AF523F" w:rsidP="00AF523F">
      <w:r>
        <w:rPr>
          <w:b/>
          <w:bCs/>
        </w:rPr>
        <w:t>Proposal 4</w:t>
      </w:r>
      <w:r>
        <w:t>: Remove “</w:t>
      </w:r>
      <w:proofErr w:type="spellStart"/>
      <w:r w:rsidRPr="008F192A">
        <w:rPr>
          <w:i/>
          <w:iCs/>
        </w:rPr>
        <w:t>supportedNumberTAG-DAPS</w:t>
      </w:r>
      <w:r>
        <w:t>”from</w:t>
      </w:r>
      <w:proofErr w:type="spellEnd"/>
      <w:r>
        <w:t xml:space="preserve"> DAPS capability.</w:t>
      </w:r>
    </w:p>
    <w:p w14:paraId="3B9C8E0F" w14:textId="77777777" w:rsidR="00AA2C47" w:rsidRDefault="00AA2C47" w:rsidP="00AA2C47">
      <w:pPr>
        <w:rPr>
          <w:rFonts w:ascii="Arial" w:hAnsi="Arial" w:cs="Arial"/>
          <w:b/>
        </w:rPr>
      </w:pPr>
      <w:r>
        <w:rPr>
          <w:b/>
          <w:bCs/>
        </w:rPr>
        <w:t>Proposal 5</w:t>
      </w:r>
      <w:r>
        <w:t xml:space="preserve">: Do not introduce capability for 21-1, only add description of 21-1-(1) for </w:t>
      </w:r>
      <w:proofErr w:type="spellStart"/>
      <w:r>
        <w:t>intraFreqDAPS</w:t>
      </w:r>
      <w:proofErr w:type="spellEnd"/>
      <w:r>
        <w:t xml:space="preserve"> and </w:t>
      </w:r>
      <w:proofErr w:type="spellStart"/>
      <w:r>
        <w:t>interFreqDAPS</w:t>
      </w:r>
      <w:proofErr w:type="spellEnd"/>
      <w:r>
        <w:t xml:space="preserve">. </w:t>
      </w:r>
    </w:p>
    <w:p w14:paraId="07A36D4D" w14:textId="6C9A0DE1" w:rsidR="00AF523F" w:rsidRDefault="00AF523F" w:rsidP="00AF523F">
      <w:pPr>
        <w:rPr>
          <w:rFonts w:ascii="Arial" w:hAnsi="Arial" w:cs="Arial"/>
          <w:b/>
        </w:rPr>
      </w:pPr>
      <w:r>
        <w:rPr>
          <w:b/>
          <w:bCs/>
        </w:rPr>
        <w:t xml:space="preserve">Proposal </w:t>
      </w:r>
      <w:r w:rsidR="005C432C">
        <w:rPr>
          <w:b/>
          <w:bCs/>
        </w:rPr>
        <w:t>6</w:t>
      </w:r>
      <w:r>
        <w:t xml:space="preserve">: Add </w:t>
      </w:r>
      <w:r>
        <w:rPr>
          <w:i/>
          <w:iCs/>
        </w:rPr>
        <w:t>ul</w:t>
      </w:r>
      <w:r w:rsidRPr="00D056D3">
        <w:rPr>
          <w:i/>
          <w:iCs/>
        </w:rPr>
        <w:t>-</w:t>
      </w:r>
      <w:proofErr w:type="spellStart"/>
      <w:r>
        <w:rPr>
          <w:i/>
          <w:iCs/>
        </w:rPr>
        <w:t>TransCancellationDAPS</w:t>
      </w:r>
      <w:proofErr w:type="spellEnd"/>
      <w:r w:rsidRPr="00D056D3">
        <w:rPr>
          <w:i/>
          <w:iCs/>
        </w:rPr>
        <w:t xml:space="preserve"> </w:t>
      </w:r>
      <w:r>
        <w:t>as per UE capability,</w:t>
      </w:r>
      <w:r w:rsidRPr="002A59C4">
        <w:t xml:space="preserve"> </w:t>
      </w:r>
      <w:r>
        <w:t>and it is FR1/FR2 diff.</w:t>
      </w:r>
      <w:r w:rsidR="008D3AEB">
        <w:t xml:space="preserve"> May be revised based on RAN1 conclusion.</w:t>
      </w:r>
    </w:p>
    <w:p w14:paraId="23A4C524" w14:textId="6D1355D1" w:rsidR="00AF523F" w:rsidRDefault="00AF523F" w:rsidP="00AF523F">
      <w:r>
        <w:rPr>
          <w:b/>
          <w:bCs/>
        </w:rPr>
        <w:t xml:space="preserve">Proposal </w:t>
      </w:r>
      <w:r w:rsidR="005C432C">
        <w:rPr>
          <w:b/>
          <w:bCs/>
        </w:rPr>
        <w:t>7</w:t>
      </w:r>
      <w:r>
        <w:t xml:space="preserve">: Change </w:t>
      </w:r>
      <w:proofErr w:type="spellStart"/>
      <w:r w:rsidRPr="00D056D3">
        <w:rPr>
          <w:i/>
          <w:iCs/>
        </w:rPr>
        <w:t>pdcch-BlindDetectionSource</w:t>
      </w:r>
      <w:proofErr w:type="spellEnd"/>
      <w:r>
        <w:rPr>
          <w:i/>
          <w:iCs/>
        </w:rPr>
        <w:t xml:space="preserve"> and </w:t>
      </w:r>
      <w:proofErr w:type="spellStart"/>
      <w:r w:rsidRPr="00D056D3">
        <w:rPr>
          <w:i/>
          <w:iCs/>
        </w:rPr>
        <w:t>pdcch-BlindDetection</w:t>
      </w:r>
      <w:r>
        <w:rPr>
          <w:i/>
          <w:iCs/>
        </w:rPr>
        <w:t>Target</w:t>
      </w:r>
      <w:proofErr w:type="spellEnd"/>
      <w:r w:rsidRPr="00D056D3">
        <w:rPr>
          <w:i/>
          <w:iCs/>
        </w:rPr>
        <w:t xml:space="preserve"> </w:t>
      </w:r>
      <w:r>
        <w:t xml:space="preserve">as per UE capability, same as DC, change the value range to [1-15] and change the name to </w:t>
      </w:r>
      <w:proofErr w:type="spellStart"/>
      <w:r w:rsidRPr="00D056D3">
        <w:rPr>
          <w:i/>
          <w:iCs/>
        </w:rPr>
        <w:t>pdcch-BlindDetectionSource</w:t>
      </w:r>
      <w:r>
        <w:rPr>
          <w:i/>
          <w:iCs/>
        </w:rPr>
        <w:t>DAPS</w:t>
      </w:r>
      <w:proofErr w:type="spellEnd"/>
      <w:r>
        <w:rPr>
          <w:i/>
          <w:iCs/>
        </w:rPr>
        <w:t xml:space="preserve"> and </w:t>
      </w:r>
      <w:proofErr w:type="spellStart"/>
      <w:r w:rsidRPr="00D056D3">
        <w:rPr>
          <w:i/>
          <w:iCs/>
        </w:rPr>
        <w:t>pdcch-BlindDetection</w:t>
      </w:r>
      <w:r>
        <w:rPr>
          <w:i/>
          <w:iCs/>
        </w:rPr>
        <w:t>TargetDAPS</w:t>
      </w:r>
      <w:proofErr w:type="spellEnd"/>
      <w:r>
        <w:t>,</w:t>
      </w:r>
      <w:r w:rsidRPr="002A59C4">
        <w:t xml:space="preserve"> </w:t>
      </w:r>
      <w:r>
        <w:t>and it is FR1/FR2 diff.</w:t>
      </w:r>
    </w:p>
    <w:p w14:paraId="032BC954" w14:textId="19D01C81" w:rsidR="00AF523F" w:rsidRDefault="00AF523F" w:rsidP="00AF523F">
      <w:r>
        <w:rPr>
          <w:b/>
          <w:bCs/>
        </w:rPr>
        <w:t xml:space="preserve">Proposal </w:t>
      </w:r>
      <w:r w:rsidR="005C432C">
        <w:rPr>
          <w:b/>
          <w:bCs/>
        </w:rPr>
        <w:t>8</w:t>
      </w:r>
      <w:r>
        <w:t>: Same as CHO, introduce below capabilities for CPC with differentiation between FDD/TDD, FR1/FR2:</w:t>
      </w:r>
    </w:p>
    <w:p w14:paraId="41D7476C" w14:textId="77777777" w:rsidR="00AF523F" w:rsidRDefault="00AF523F" w:rsidP="00AF523F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spacing w:afterLines="50" w:after="120"/>
        <w:rPr>
          <w:sz w:val="18"/>
        </w:rPr>
      </w:pPr>
      <w:r>
        <w:rPr>
          <w:sz w:val="18"/>
        </w:rPr>
        <w:t>Handling of CHO configuration, including execution condition and candidate cell configuration;</w:t>
      </w:r>
    </w:p>
    <w:p w14:paraId="7ADBE502" w14:textId="77777777" w:rsidR="00AF523F" w:rsidRDefault="00AF523F" w:rsidP="00AF523F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spacing w:afterLines="50" w:after="120"/>
        <w:rPr>
          <w:sz w:val="18"/>
        </w:rPr>
      </w:pPr>
      <w:r>
        <w:rPr>
          <w:sz w:val="18"/>
        </w:rPr>
        <w:t>FFS Maximum candidate cells the UE can support; Default value FFS</w:t>
      </w:r>
    </w:p>
    <w:p w14:paraId="60ED6859" w14:textId="77777777" w:rsidR="00AF523F" w:rsidRPr="006D7715" w:rsidRDefault="00AF523F" w:rsidP="00AF523F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spacing w:afterLines="50" w:after="120"/>
      </w:pPr>
      <w:r w:rsidRPr="006D7715">
        <w:rPr>
          <w:sz w:val="18"/>
        </w:rPr>
        <w:t>CHO based failure handling;</w:t>
      </w:r>
    </w:p>
    <w:p w14:paraId="0EC90A75" w14:textId="77777777" w:rsidR="00AF523F" w:rsidRDefault="00AF523F" w:rsidP="00AF523F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spacing w:afterLines="50" w:after="120"/>
      </w:pPr>
      <w:r w:rsidRPr="006D7715">
        <w:rPr>
          <w:sz w:val="18"/>
        </w:rPr>
        <w:t>FFS support of 2 trigger events for one execution condition</w:t>
      </w:r>
    </w:p>
    <w:p w14:paraId="51A2E21A" w14:textId="77777777" w:rsidR="00AF523F" w:rsidRDefault="00AF523F" w:rsidP="00AF523F">
      <w:pPr>
        <w:rPr>
          <w:rFonts w:ascii="Arial" w:hAnsi="Arial" w:cs="Arial"/>
          <w:b/>
        </w:rPr>
      </w:pPr>
    </w:p>
    <w:p w14:paraId="51DE9B22" w14:textId="77777777" w:rsidR="007B021A" w:rsidRDefault="001C79AC">
      <w:pPr>
        <w:pStyle w:val="Heading1"/>
        <w:widowControl w:val="0"/>
        <w:numPr>
          <w:ilvl w:val="0"/>
          <w:numId w:val="6"/>
        </w:numPr>
        <w:textAlignment w:val="auto"/>
      </w:pPr>
      <w:r>
        <w:t xml:space="preserve">References </w:t>
      </w:r>
    </w:p>
    <w:p w14:paraId="32CC0F97" w14:textId="4D65679B" w:rsidR="007B021A" w:rsidRDefault="001C79AC" w:rsidP="00DA4923">
      <w:r>
        <w:t xml:space="preserve">[1] </w:t>
      </w:r>
      <w:r w:rsidR="00DA4923" w:rsidRPr="00DA4923">
        <w:t>R2-2001727</w:t>
      </w:r>
      <w:r w:rsidR="00DA4923" w:rsidRPr="00DA4923">
        <w:tab/>
        <w:t>Report of [AT109e][211][MOB] UE capabilities for DAPS and CHO (Intel)</w:t>
      </w:r>
      <w:r w:rsidR="00DA4923" w:rsidRPr="00DA4923">
        <w:tab/>
        <w:t>Intel Corporation</w:t>
      </w:r>
    </w:p>
    <w:p w14:paraId="46447927" w14:textId="7C15F59F" w:rsidR="008F192A" w:rsidRDefault="008F192A" w:rsidP="00DA4923">
      <w:r>
        <w:t xml:space="preserve">[2] </w:t>
      </w:r>
      <w:r w:rsidRPr="008F192A">
        <w:t>R1-20x_Rel16_RAN1_UE features NR_afterR1#100E_v2</w:t>
      </w:r>
    </w:p>
    <w:sectPr w:rsidR="008F192A" w:rsidSect="00B5226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7F81A" w14:textId="77777777" w:rsidR="00B002C3" w:rsidRDefault="00B002C3">
      <w:pPr>
        <w:spacing w:after="0" w:line="240" w:lineRule="auto"/>
      </w:pPr>
      <w:r>
        <w:separator/>
      </w:r>
    </w:p>
  </w:endnote>
  <w:endnote w:type="continuationSeparator" w:id="0">
    <w:p w14:paraId="34918F7C" w14:textId="77777777" w:rsidR="00B002C3" w:rsidRDefault="00B00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977C7" w14:textId="77777777" w:rsidR="00B002C3" w:rsidRDefault="00B002C3">
      <w:pPr>
        <w:spacing w:after="0" w:line="240" w:lineRule="auto"/>
      </w:pPr>
      <w:r>
        <w:separator/>
      </w:r>
    </w:p>
  </w:footnote>
  <w:footnote w:type="continuationSeparator" w:id="0">
    <w:p w14:paraId="3F0A5FF6" w14:textId="77777777" w:rsidR="00B002C3" w:rsidRDefault="00B00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E18D4"/>
    <w:multiLevelType w:val="multilevel"/>
    <w:tmpl w:val="162E18D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B11E1"/>
    <w:multiLevelType w:val="multilevel"/>
    <w:tmpl w:val="1C5B11E1"/>
    <w:lvl w:ilvl="0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971A1"/>
    <w:multiLevelType w:val="multilevel"/>
    <w:tmpl w:val="1E0971A1"/>
    <w:lvl w:ilvl="0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Arial" w:hAnsi="Arial" w:cs="Arial" w:hint="default"/>
        <w:b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CE7BE2"/>
    <w:multiLevelType w:val="multilevel"/>
    <w:tmpl w:val="22CE7BE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Bookman Old Style" w:hAnsi="Bookman Old Style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Bookman Old Style" w:hAnsi="Bookman Old Style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mbria" w:hAnsi="Cambria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ambria Math" w:hAnsi="Cambria Math" w:cs="Cambria Math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Bookman Old Style" w:hAnsi="Bookman Old Style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mbria" w:hAnsi="Cambria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ambria Math" w:hAnsi="Cambria Math" w:cs="Cambria Math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Bookman Old Style" w:hAnsi="Bookman Old Style" w:hint="default"/>
      </w:rPr>
    </w:lvl>
  </w:abstractNum>
  <w:abstractNum w:abstractNumId="5" w15:restartNumberingAfterBreak="0">
    <w:nsid w:val="28D22CE6"/>
    <w:multiLevelType w:val="multilevel"/>
    <w:tmpl w:val="28D22CE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30673"/>
    <w:multiLevelType w:val="multilevel"/>
    <w:tmpl w:val="2B73067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E03C7F"/>
    <w:multiLevelType w:val="multilevel"/>
    <w:tmpl w:val="2CE03C7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666FDC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8BD5726"/>
    <w:multiLevelType w:val="multilevel"/>
    <w:tmpl w:val="38BD57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890500"/>
    <w:multiLevelType w:val="hybridMultilevel"/>
    <w:tmpl w:val="C4707B58"/>
    <w:lvl w:ilvl="0" w:tplc="28B64B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Doc-text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DE421B0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1077C"/>
    <w:multiLevelType w:val="multilevel"/>
    <w:tmpl w:val="51D107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B44FE3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7D3BFE"/>
    <w:multiLevelType w:val="multilevel"/>
    <w:tmpl w:val="617D3BF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D94F6B"/>
    <w:multiLevelType w:val="multilevel"/>
    <w:tmpl w:val="66D94F6B"/>
    <w:lvl w:ilvl="0">
      <w:start w:val="1"/>
      <w:numFmt w:val="bullet"/>
      <w:lvlText w:val=""/>
      <w:lvlJc w:val="left"/>
      <w:pPr>
        <w:tabs>
          <w:tab w:val="left" w:pos="1778"/>
        </w:tabs>
        <w:ind w:left="177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764509"/>
    <w:multiLevelType w:val="multilevel"/>
    <w:tmpl w:val="6C76450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C14C59"/>
    <w:multiLevelType w:val="multilevel"/>
    <w:tmpl w:val="6DC14C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B468F"/>
    <w:multiLevelType w:val="multilevel"/>
    <w:tmpl w:val="709B468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1"/>
  </w:num>
  <w:num w:numId="5">
    <w:abstractNumId w:val="24"/>
  </w:num>
  <w:num w:numId="6">
    <w:abstractNumId w:val="9"/>
  </w:num>
  <w:num w:numId="7">
    <w:abstractNumId w:val="16"/>
  </w:num>
  <w:num w:numId="8">
    <w:abstractNumId w:val="14"/>
  </w:num>
  <w:num w:numId="9">
    <w:abstractNumId w:val="15"/>
  </w:num>
  <w:num w:numId="10">
    <w:abstractNumId w:val="17"/>
  </w:num>
  <w:num w:numId="11">
    <w:abstractNumId w:val="20"/>
  </w:num>
  <w:num w:numId="12">
    <w:abstractNumId w:val="10"/>
  </w:num>
  <w:num w:numId="13">
    <w:abstractNumId w:val="18"/>
  </w:num>
  <w:num w:numId="14">
    <w:abstractNumId w:val="23"/>
  </w:num>
  <w:num w:numId="15">
    <w:abstractNumId w:val="0"/>
  </w:num>
  <w:num w:numId="16">
    <w:abstractNumId w:val="6"/>
  </w:num>
  <w:num w:numId="17">
    <w:abstractNumId w:val="7"/>
  </w:num>
  <w:num w:numId="18">
    <w:abstractNumId w:val="3"/>
  </w:num>
  <w:num w:numId="19">
    <w:abstractNumId w:val="19"/>
  </w:num>
  <w:num w:numId="20">
    <w:abstractNumId w:val="21"/>
  </w:num>
  <w:num w:numId="21">
    <w:abstractNumId w:val="5"/>
  </w:num>
  <w:num w:numId="22">
    <w:abstractNumId w:val="11"/>
  </w:num>
  <w:num w:numId="23">
    <w:abstractNumId w:val="22"/>
  </w:num>
  <w:num w:numId="24">
    <w:abstractNumId w:val="8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1sLCwMDW3MDC1tLRQ0lEKTi0uzszPAykwrAUAhPRMM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D1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C1"/>
    <w:rsid w:val="00012BCF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337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8B7"/>
    <w:rsid w:val="00023FB7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6E1D"/>
    <w:rsid w:val="000272D2"/>
    <w:rsid w:val="000273A0"/>
    <w:rsid w:val="000274FC"/>
    <w:rsid w:val="000303DD"/>
    <w:rsid w:val="0003058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6DD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874"/>
    <w:rsid w:val="00041938"/>
    <w:rsid w:val="00041BCA"/>
    <w:rsid w:val="00041EE7"/>
    <w:rsid w:val="0004266A"/>
    <w:rsid w:val="00042E7A"/>
    <w:rsid w:val="00043408"/>
    <w:rsid w:val="0004359B"/>
    <w:rsid w:val="00043744"/>
    <w:rsid w:val="000437E8"/>
    <w:rsid w:val="00043F8D"/>
    <w:rsid w:val="0004457B"/>
    <w:rsid w:val="00044AB8"/>
    <w:rsid w:val="00045391"/>
    <w:rsid w:val="00045D3C"/>
    <w:rsid w:val="00045EC0"/>
    <w:rsid w:val="000460B9"/>
    <w:rsid w:val="0004615B"/>
    <w:rsid w:val="0004643E"/>
    <w:rsid w:val="00046510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68B"/>
    <w:rsid w:val="000602A5"/>
    <w:rsid w:val="0006088A"/>
    <w:rsid w:val="000609B1"/>
    <w:rsid w:val="00060C30"/>
    <w:rsid w:val="00061227"/>
    <w:rsid w:val="00061481"/>
    <w:rsid w:val="00061676"/>
    <w:rsid w:val="00061B89"/>
    <w:rsid w:val="0006204C"/>
    <w:rsid w:val="000625B3"/>
    <w:rsid w:val="000627E3"/>
    <w:rsid w:val="00062E34"/>
    <w:rsid w:val="000631CB"/>
    <w:rsid w:val="00063756"/>
    <w:rsid w:val="00063A4D"/>
    <w:rsid w:val="00063DD5"/>
    <w:rsid w:val="00063DDE"/>
    <w:rsid w:val="00063E03"/>
    <w:rsid w:val="0006435B"/>
    <w:rsid w:val="00064A52"/>
    <w:rsid w:val="00065396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4C0"/>
    <w:rsid w:val="00080512"/>
    <w:rsid w:val="00080B9C"/>
    <w:rsid w:val="0008100A"/>
    <w:rsid w:val="00081258"/>
    <w:rsid w:val="00081493"/>
    <w:rsid w:val="00081616"/>
    <w:rsid w:val="000816B3"/>
    <w:rsid w:val="000817E3"/>
    <w:rsid w:val="00081C14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26F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277"/>
    <w:rsid w:val="000876ED"/>
    <w:rsid w:val="00087771"/>
    <w:rsid w:val="00087A48"/>
    <w:rsid w:val="00087FD9"/>
    <w:rsid w:val="000900E9"/>
    <w:rsid w:val="0009041B"/>
    <w:rsid w:val="00090708"/>
    <w:rsid w:val="00090C3F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4DA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B47"/>
    <w:rsid w:val="000953C5"/>
    <w:rsid w:val="000957F4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6E6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D49"/>
    <w:rsid w:val="000A6E84"/>
    <w:rsid w:val="000A70D7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2DD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54"/>
    <w:rsid w:val="000B440A"/>
    <w:rsid w:val="000B4A46"/>
    <w:rsid w:val="000B5080"/>
    <w:rsid w:val="000B5157"/>
    <w:rsid w:val="000B51AC"/>
    <w:rsid w:val="000B5313"/>
    <w:rsid w:val="000B5F13"/>
    <w:rsid w:val="000B63BE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654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5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8D5"/>
    <w:rsid w:val="000D7A08"/>
    <w:rsid w:val="000D7F1B"/>
    <w:rsid w:val="000E0843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337"/>
    <w:rsid w:val="000E3546"/>
    <w:rsid w:val="000E35AE"/>
    <w:rsid w:val="000E35CC"/>
    <w:rsid w:val="000E35DC"/>
    <w:rsid w:val="000E3647"/>
    <w:rsid w:val="000E378A"/>
    <w:rsid w:val="000E37B4"/>
    <w:rsid w:val="000E3EAB"/>
    <w:rsid w:val="000E42F8"/>
    <w:rsid w:val="000E4A1F"/>
    <w:rsid w:val="000E4C11"/>
    <w:rsid w:val="000E550B"/>
    <w:rsid w:val="000E5A30"/>
    <w:rsid w:val="000E5F6F"/>
    <w:rsid w:val="000E630F"/>
    <w:rsid w:val="000E6594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79B"/>
    <w:rsid w:val="000F2958"/>
    <w:rsid w:val="000F2A63"/>
    <w:rsid w:val="000F3208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B9"/>
    <w:rsid w:val="00103DE8"/>
    <w:rsid w:val="00103EED"/>
    <w:rsid w:val="0010457E"/>
    <w:rsid w:val="001048B2"/>
    <w:rsid w:val="00104B3F"/>
    <w:rsid w:val="00105207"/>
    <w:rsid w:val="00105485"/>
    <w:rsid w:val="0010571B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CC4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687"/>
    <w:rsid w:val="00116A54"/>
    <w:rsid w:val="00117EB2"/>
    <w:rsid w:val="00117F77"/>
    <w:rsid w:val="00120609"/>
    <w:rsid w:val="00121064"/>
    <w:rsid w:val="00121239"/>
    <w:rsid w:val="00121391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5BB"/>
    <w:rsid w:val="00127C1F"/>
    <w:rsid w:val="00127D72"/>
    <w:rsid w:val="0013040E"/>
    <w:rsid w:val="00130466"/>
    <w:rsid w:val="0013054D"/>
    <w:rsid w:val="00130883"/>
    <w:rsid w:val="00130A2A"/>
    <w:rsid w:val="00130C17"/>
    <w:rsid w:val="0013171E"/>
    <w:rsid w:val="00131CD3"/>
    <w:rsid w:val="00132254"/>
    <w:rsid w:val="001323C1"/>
    <w:rsid w:val="00132924"/>
    <w:rsid w:val="00132A05"/>
    <w:rsid w:val="00132E99"/>
    <w:rsid w:val="001335F4"/>
    <w:rsid w:val="001339BF"/>
    <w:rsid w:val="00133E67"/>
    <w:rsid w:val="00134397"/>
    <w:rsid w:val="001347B8"/>
    <w:rsid w:val="00134885"/>
    <w:rsid w:val="001348D6"/>
    <w:rsid w:val="00134BDC"/>
    <w:rsid w:val="00134CDE"/>
    <w:rsid w:val="00134F19"/>
    <w:rsid w:val="0013593E"/>
    <w:rsid w:val="00135CFE"/>
    <w:rsid w:val="00135D25"/>
    <w:rsid w:val="001364C9"/>
    <w:rsid w:val="001369AB"/>
    <w:rsid w:val="00136C92"/>
    <w:rsid w:val="00136D43"/>
    <w:rsid w:val="001373DF"/>
    <w:rsid w:val="001374E8"/>
    <w:rsid w:val="001375DA"/>
    <w:rsid w:val="0013784A"/>
    <w:rsid w:val="00137D3B"/>
    <w:rsid w:val="00137F46"/>
    <w:rsid w:val="00140554"/>
    <w:rsid w:val="00140A3E"/>
    <w:rsid w:val="00141293"/>
    <w:rsid w:val="00141B28"/>
    <w:rsid w:val="00142286"/>
    <w:rsid w:val="001428F9"/>
    <w:rsid w:val="00142A88"/>
    <w:rsid w:val="00142DE5"/>
    <w:rsid w:val="0014323A"/>
    <w:rsid w:val="00143441"/>
    <w:rsid w:val="00143527"/>
    <w:rsid w:val="001437F6"/>
    <w:rsid w:val="00144012"/>
    <w:rsid w:val="001443C6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E41"/>
    <w:rsid w:val="001503A1"/>
    <w:rsid w:val="0015041E"/>
    <w:rsid w:val="001510A8"/>
    <w:rsid w:val="00151167"/>
    <w:rsid w:val="00151337"/>
    <w:rsid w:val="00151C9B"/>
    <w:rsid w:val="001524CD"/>
    <w:rsid w:val="00152629"/>
    <w:rsid w:val="00152721"/>
    <w:rsid w:val="001529DE"/>
    <w:rsid w:val="00152FD3"/>
    <w:rsid w:val="0015317E"/>
    <w:rsid w:val="001535F2"/>
    <w:rsid w:val="00153734"/>
    <w:rsid w:val="0015389C"/>
    <w:rsid w:val="001539FC"/>
    <w:rsid w:val="001545F5"/>
    <w:rsid w:val="00154F42"/>
    <w:rsid w:val="00154FC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75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396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042"/>
    <w:rsid w:val="0017617E"/>
    <w:rsid w:val="001761CA"/>
    <w:rsid w:val="001764C3"/>
    <w:rsid w:val="001771F8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DAB"/>
    <w:rsid w:val="00181E1E"/>
    <w:rsid w:val="00181E95"/>
    <w:rsid w:val="0018209C"/>
    <w:rsid w:val="0018250A"/>
    <w:rsid w:val="00182FE7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61F"/>
    <w:rsid w:val="00187715"/>
    <w:rsid w:val="0018776A"/>
    <w:rsid w:val="00187A42"/>
    <w:rsid w:val="00187B76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C43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87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18B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04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A7FC9"/>
    <w:rsid w:val="001B0304"/>
    <w:rsid w:val="001B03E8"/>
    <w:rsid w:val="001B0630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4C"/>
    <w:rsid w:val="001B2F91"/>
    <w:rsid w:val="001B31D5"/>
    <w:rsid w:val="001B3312"/>
    <w:rsid w:val="001B3396"/>
    <w:rsid w:val="001B34F9"/>
    <w:rsid w:val="001B3628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6F74"/>
    <w:rsid w:val="001B7262"/>
    <w:rsid w:val="001B7936"/>
    <w:rsid w:val="001B7A65"/>
    <w:rsid w:val="001B7E77"/>
    <w:rsid w:val="001C0012"/>
    <w:rsid w:val="001C0202"/>
    <w:rsid w:val="001C025A"/>
    <w:rsid w:val="001C0404"/>
    <w:rsid w:val="001C04D4"/>
    <w:rsid w:val="001C106A"/>
    <w:rsid w:val="001C1200"/>
    <w:rsid w:val="001C1214"/>
    <w:rsid w:val="001C1591"/>
    <w:rsid w:val="001C190F"/>
    <w:rsid w:val="001C193F"/>
    <w:rsid w:val="001C1C50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2DE"/>
    <w:rsid w:val="001C733D"/>
    <w:rsid w:val="001C7403"/>
    <w:rsid w:val="001C74DD"/>
    <w:rsid w:val="001C79AC"/>
    <w:rsid w:val="001C7BCD"/>
    <w:rsid w:val="001C7BD8"/>
    <w:rsid w:val="001D01BD"/>
    <w:rsid w:val="001D01EC"/>
    <w:rsid w:val="001D02C2"/>
    <w:rsid w:val="001D0791"/>
    <w:rsid w:val="001D0B21"/>
    <w:rsid w:val="001D1833"/>
    <w:rsid w:val="001D196E"/>
    <w:rsid w:val="001D1FC0"/>
    <w:rsid w:val="001D25AB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6F1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54D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F53"/>
    <w:rsid w:val="001F168B"/>
    <w:rsid w:val="001F1702"/>
    <w:rsid w:val="001F1CF0"/>
    <w:rsid w:val="001F1E42"/>
    <w:rsid w:val="001F1E80"/>
    <w:rsid w:val="001F207A"/>
    <w:rsid w:val="001F2630"/>
    <w:rsid w:val="001F2791"/>
    <w:rsid w:val="001F283D"/>
    <w:rsid w:val="001F2963"/>
    <w:rsid w:val="001F29E2"/>
    <w:rsid w:val="001F2AB8"/>
    <w:rsid w:val="001F2D20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5FB"/>
    <w:rsid w:val="002018A9"/>
    <w:rsid w:val="00201F9D"/>
    <w:rsid w:val="002022B4"/>
    <w:rsid w:val="002022FD"/>
    <w:rsid w:val="0020238E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2A5"/>
    <w:rsid w:val="00203772"/>
    <w:rsid w:val="00203D50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308"/>
    <w:rsid w:val="00210480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FC0"/>
    <w:rsid w:val="00215C24"/>
    <w:rsid w:val="00215E2A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4DF1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27E6F"/>
    <w:rsid w:val="00230144"/>
    <w:rsid w:val="00230AB0"/>
    <w:rsid w:val="00230C1A"/>
    <w:rsid w:val="00230C43"/>
    <w:rsid w:val="0023118C"/>
    <w:rsid w:val="002313D8"/>
    <w:rsid w:val="00231467"/>
    <w:rsid w:val="00231503"/>
    <w:rsid w:val="00231742"/>
    <w:rsid w:val="0023185B"/>
    <w:rsid w:val="00231868"/>
    <w:rsid w:val="00231893"/>
    <w:rsid w:val="00232046"/>
    <w:rsid w:val="002321C5"/>
    <w:rsid w:val="002323D0"/>
    <w:rsid w:val="00232443"/>
    <w:rsid w:val="00232806"/>
    <w:rsid w:val="00233162"/>
    <w:rsid w:val="0023334C"/>
    <w:rsid w:val="00233B30"/>
    <w:rsid w:val="0023405B"/>
    <w:rsid w:val="0023463D"/>
    <w:rsid w:val="002346F6"/>
    <w:rsid w:val="002347A2"/>
    <w:rsid w:val="00234897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ACB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8F"/>
    <w:rsid w:val="002423CC"/>
    <w:rsid w:val="002427C4"/>
    <w:rsid w:val="00242B19"/>
    <w:rsid w:val="002434F4"/>
    <w:rsid w:val="0024368E"/>
    <w:rsid w:val="002436DC"/>
    <w:rsid w:val="00243941"/>
    <w:rsid w:val="00243EE1"/>
    <w:rsid w:val="00243F0C"/>
    <w:rsid w:val="002446EB"/>
    <w:rsid w:val="00244D06"/>
    <w:rsid w:val="00244D51"/>
    <w:rsid w:val="00244DBC"/>
    <w:rsid w:val="0024524D"/>
    <w:rsid w:val="002452F5"/>
    <w:rsid w:val="00245414"/>
    <w:rsid w:val="002456CA"/>
    <w:rsid w:val="00245885"/>
    <w:rsid w:val="00245E47"/>
    <w:rsid w:val="00245E72"/>
    <w:rsid w:val="002463DB"/>
    <w:rsid w:val="00246796"/>
    <w:rsid w:val="002467B6"/>
    <w:rsid w:val="002467C3"/>
    <w:rsid w:val="00247352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7AC"/>
    <w:rsid w:val="00253A3E"/>
    <w:rsid w:val="00253CCC"/>
    <w:rsid w:val="002543F5"/>
    <w:rsid w:val="00254797"/>
    <w:rsid w:val="00254938"/>
    <w:rsid w:val="00255974"/>
    <w:rsid w:val="00255A96"/>
    <w:rsid w:val="00255BED"/>
    <w:rsid w:val="00255EEC"/>
    <w:rsid w:val="00256135"/>
    <w:rsid w:val="002564DF"/>
    <w:rsid w:val="002569DC"/>
    <w:rsid w:val="00257308"/>
    <w:rsid w:val="0025749D"/>
    <w:rsid w:val="0025756C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EB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BD"/>
    <w:rsid w:val="00273FD8"/>
    <w:rsid w:val="00274575"/>
    <w:rsid w:val="00274800"/>
    <w:rsid w:val="002749A8"/>
    <w:rsid w:val="00274E37"/>
    <w:rsid w:val="002750B7"/>
    <w:rsid w:val="0027511C"/>
    <w:rsid w:val="0027515D"/>
    <w:rsid w:val="002751C4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B6B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A9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C5"/>
    <w:rsid w:val="002931FD"/>
    <w:rsid w:val="0029381E"/>
    <w:rsid w:val="0029399C"/>
    <w:rsid w:val="00294A64"/>
    <w:rsid w:val="00294C0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182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D6"/>
    <w:rsid w:val="002A3F27"/>
    <w:rsid w:val="002A44DE"/>
    <w:rsid w:val="002A4B07"/>
    <w:rsid w:val="002A552F"/>
    <w:rsid w:val="002A5977"/>
    <w:rsid w:val="002A59C4"/>
    <w:rsid w:val="002A5CA2"/>
    <w:rsid w:val="002A63C1"/>
    <w:rsid w:val="002A653E"/>
    <w:rsid w:val="002A6B41"/>
    <w:rsid w:val="002A6B63"/>
    <w:rsid w:val="002A7346"/>
    <w:rsid w:val="002A740D"/>
    <w:rsid w:val="002A7596"/>
    <w:rsid w:val="002A76EE"/>
    <w:rsid w:val="002A7D8A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DBA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D6C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0DA"/>
    <w:rsid w:val="002C6174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82A"/>
    <w:rsid w:val="002D086B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20F"/>
    <w:rsid w:val="002D355E"/>
    <w:rsid w:val="002D3658"/>
    <w:rsid w:val="002D3C20"/>
    <w:rsid w:val="002D3D12"/>
    <w:rsid w:val="002D3E8F"/>
    <w:rsid w:val="002D3FB0"/>
    <w:rsid w:val="002D4290"/>
    <w:rsid w:val="002D4C1D"/>
    <w:rsid w:val="002D4F5D"/>
    <w:rsid w:val="002D5080"/>
    <w:rsid w:val="002D5139"/>
    <w:rsid w:val="002D5191"/>
    <w:rsid w:val="002D5201"/>
    <w:rsid w:val="002D5B76"/>
    <w:rsid w:val="002D5D38"/>
    <w:rsid w:val="002D5DF1"/>
    <w:rsid w:val="002D5F64"/>
    <w:rsid w:val="002D612F"/>
    <w:rsid w:val="002D617A"/>
    <w:rsid w:val="002D6289"/>
    <w:rsid w:val="002D62F1"/>
    <w:rsid w:val="002D63C3"/>
    <w:rsid w:val="002D6FE0"/>
    <w:rsid w:val="002D75BF"/>
    <w:rsid w:val="002D7C44"/>
    <w:rsid w:val="002D7E3A"/>
    <w:rsid w:val="002E03DA"/>
    <w:rsid w:val="002E071B"/>
    <w:rsid w:val="002E0D40"/>
    <w:rsid w:val="002E0E90"/>
    <w:rsid w:val="002E10C4"/>
    <w:rsid w:val="002E25A2"/>
    <w:rsid w:val="002E282B"/>
    <w:rsid w:val="002E2F2C"/>
    <w:rsid w:val="002E35E1"/>
    <w:rsid w:val="002E36F4"/>
    <w:rsid w:val="002E3839"/>
    <w:rsid w:val="002E3A0A"/>
    <w:rsid w:val="002E3A1D"/>
    <w:rsid w:val="002E3B46"/>
    <w:rsid w:val="002E3D14"/>
    <w:rsid w:val="002E3EAD"/>
    <w:rsid w:val="002E4A7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BA8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59D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28"/>
    <w:rsid w:val="002F46CB"/>
    <w:rsid w:val="002F4CEA"/>
    <w:rsid w:val="002F4FB2"/>
    <w:rsid w:val="002F51AB"/>
    <w:rsid w:val="002F6121"/>
    <w:rsid w:val="002F63E5"/>
    <w:rsid w:val="002F6868"/>
    <w:rsid w:val="002F6E00"/>
    <w:rsid w:val="002F7027"/>
    <w:rsid w:val="002F773E"/>
    <w:rsid w:val="002F79E2"/>
    <w:rsid w:val="002F7B50"/>
    <w:rsid w:val="003001AA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5FE"/>
    <w:rsid w:val="00321A36"/>
    <w:rsid w:val="00321E23"/>
    <w:rsid w:val="0032285F"/>
    <w:rsid w:val="00322BB6"/>
    <w:rsid w:val="00323BBF"/>
    <w:rsid w:val="00323CB2"/>
    <w:rsid w:val="00323EFA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941"/>
    <w:rsid w:val="00330CF5"/>
    <w:rsid w:val="00331883"/>
    <w:rsid w:val="00332131"/>
    <w:rsid w:val="003321BB"/>
    <w:rsid w:val="003325EE"/>
    <w:rsid w:val="00332C5E"/>
    <w:rsid w:val="003334DB"/>
    <w:rsid w:val="003337DB"/>
    <w:rsid w:val="00333A1F"/>
    <w:rsid w:val="00333E7E"/>
    <w:rsid w:val="00333E93"/>
    <w:rsid w:val="0033408E"/>
    <w:rsid w:val="003346C9"/>
    <w:rsid w:val="00334A36"/>
    <w:rsid w:val="00335349"/>
    <w:rsid w:val="0033563D"/>
    <w:rsid w:val="003359AD"/>
    <w:rsid w:val="00336ADE"/>
    <w:rsid w:val="00336B21"/>
    <w:rsid w:val="00336BC0"/>
    <w:rsid w:val="00336DB3"/>
    <w:rsid w:val="00337153"/>
    <w:rsid w:val="003373AB"/>
    <w:rsid w:val="0033741D"/>
    <w:rsid w:val="003374B2"/>
    <w:rsid w:val="0034019E"/>
    <w:rsid w:val="0034022A"/>
    <w:rsid w:val="00340444"/>
    <w:rsid w:val="00340CB1"/>
    <w:rsid w:val="003417A7"/>
    <w:rsid w:val="00341EF5"/>
    <w:rsid w:val="003420D6"/>
    <w:rsid w:val="003422A5"/>
    <w:rsid w:val="00342CF3"/>
    <w:rsid w:val="00342E4B"/>
    <w:rsid w:val="00342EC9"/>
    <w:rsid w:val="00343144"/>
    <w:rsid w:val="00343198"/>
    <w:rsid w:val="00343209"/>
    <w:rsid w:val="003437D6"/>
    <w:rsid w:val="0034380B"/>
    <w:rsid w:val="00343C72"/>
    <w:rsid w:val="00343D2C"/>
    <w:rsid w:val="00344007"/>
    <w:rsid w:val="00344070"/>
    <w:rsid w:val="0034416A"/>
    <w:rsid w:val="003449D5"/>
    <w:rsid w:val="0034534F"/>
    <w:rsid w:val="003454DE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88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04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0F6D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4A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612"/>
    <w:rsid w:val="003807D8"/>
    <w:rsid w:val="003808A6"/>
    <w:rsid w:val="00380B16"/>
    <w:rsid w:val="00380E07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FE"/>
    <w:rsid w:val="003831C7"/>
    <w:rsid w:val="003834AC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4E7"/>
    <w:rsid w:val="00385716"/>
    <w:rsid w:val="00385819"/>
    <w:rsid w:val="00385820"/>
    <w:rsid w:val="00385B0C"/>
    <w:rsid w:val="00385B45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14D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273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9E0"/>
    <w:rsid w:val="003C1C65"/>
    <w:rsid w:val="003C2504"/>
    <w:rsid w:val="003C291A"/>
    <w:rsid w:val="003C29C4"/>
    <w:rsid w:val="003C2AA1"/>
    <w:rsid w:val="003C2F05"/>
    <w:rsid w:val="003C3380"/>
    <w:rsid w:val="003C3971"/>
    <w:rsid w:val="003C3A7E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F57"/>
    <w:rsid w:val="003D071F"/>
    <w:rsid w:val="003D0CE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94C"/>
    <w:rsid w:val="003E3C2B"/>
    <w:rsid w:val="003E3DE1"/>
    <w:rsid w:val="003E4131"/>
    <w:rsid w:val="003E44DB"/>
    <w:rsid w:val="003E4673"/>
    <w:rsid w:val="003E4A5A"/>
    <w:rsid w:val="003E4B7B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0C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DC"/>
    <w:rsid w:val="003F368B"/>
    <w:rsid w:val="003F38A6"/>
    <w:rsid w:val="003F3AAE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B3"/>
    <w:rsid w:val="004068DB"/>
    <w:rsid w:val="00406C69"/>
    <w:rsid w:val="00410371"/>
    <w:rsid w:val="00410AAB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551"/>
    <w:rsid w:val="00414713"/>
    <w:rsid w:val="004148CB"/>
    <w:rsid w:val="00414957"/>
    <w:rsid w:val="00414A36"/>
    <w:rsid w:val="00414A57"/>
    <w:rsid w:val="00414D7F"/>
    <w:rsid w:val="0041530A"/>
    <w:rsid w:val="004155DB"/>
    <w:rsid w:val="004159D5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4E9B"/>
    <w:rsid w:val="00425498"/>
    <w:rsid w:val="004255C9"/>
    <w:rsid w:val="00425B34"/>
    <w:rsid w:val="00426557"/>
    <w:rsid w:val="0042656A"/>
    <w:rsid w:val="00426769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576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D4F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3A9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5F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0F22"/>
    <w:rsid w:val="004610DF"/>
    <w:rsid w:val="0046142F"/>
    <w:rsid w:val="004618AA"/>
    <w:rsid w:val="00461AAD"/>
    <w:rsid w:val="00462FC2"/>
    <w:rsid w:val="00463575"/>
    <w:rsid w:val="0046366C"/>
    <w:rsid w:val="00463F2B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35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ADD"/>
    <w:rsid w:val="00476E60"/>
    <w:rsid w:val="004776A6"/>
    <w:rsid w:val="004804E1"/>
    <w:rsid w:val="00480718"/>
    <w:rsid w:val="00480762"/>
    <w:rsid w:val="00480B3B"/>
    <w:rsid w:val="00480B58"/>
    <w:rsid w:val="00480CE4"/>
    <w:rsid w:val="00480FC2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EE4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8F9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2C83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A65"/>
    <w:rsid w:val="004B5C13"/>
    <w:rsid w:val="004B5F1F"/>
    <w:rsid w:val="004B657C"/>
    <w:rsid w:val="004B65F8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9E1"/>
    <w:rsid w:val="004C1C90"/>
    <w:rsid w:val="004C1F1F"/>
    <w:rsid w:val="004C27A0"/>
    <w:rsid w:val="004C2A7F"/>
    <w:rsid w:val="004C2BB6"/>
    <w:rsid w:val="004C32FD"/>
    <w:rsid w:val="004C34C2"/>
    <w:rsid w:val="004C36BE"/>
    <w:rsid w:val="004C3BD9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45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787"/>
    <w:rsid w:val="004D4E33"/>
    <w:rsid w:val="004D547F"/>
    <w:rsid w:val="004D5912"/>
    <w:rsid w:val="004D5B47"/>
    <w:rsid w:val="004D5CAB"/>
    <w:rsid w:val="004D6332"/>
    <w:rsid w:val="004D6A32"/>
    <w:rsid w:val="004D6D72"/>
    <w:rsid w:val="004D6E87"/>
    <w:rsid w:val="004D6F58"/>
    <w:rsid w:val="004D7F79"/>
    <w:rsid w:val="004E010F"/>
    <w:rsid w:val="004E025D"/>
    <w:rsid w:val="004E057B"/>
    <w:rsid w:val="004E09CD"/>
    <w:rsid w:val="004E1433"/>
    <w:rsid w:val="004E16B4"/>
    <w:rsid w:val="004E17FA"/>
    <w:rsid w:val="004E1827"/>
    <w:rsid w:val="004E194E"/>
    <w:rsid w:val="004E213A"/>
    <w:rsid w:val="004E2351"/>
    <w:rsid w:val="004E2519"/>
    <w:rsid w:val="004E2567"/>
    <w:rsid w:val="004E29F9"/>
    <w:rsid w:val="004E2B20"/>
    <w:rsid w:val="004E2C72"/>
    <w:rsid w:val="004E2FB1"/>
    <w:rsid w:val="004E3086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29"/>
    <w:rsid w:val="004E74CC"/>
    <w:rsid w:val="004E7DAF"/>
    <w:rsid w:val="004E7E0A"/>
    <w:rsid w:val="004F059B"/>
    <w:rsid w:val="004F07B4"/>
    <w:rsid w:val="004F0F11"/>
    <w:rsid w:val="004F17E1"/>
    <w:rsid w:val="004F1D65"/>
    <w:rsid w:val="004F1F85"/>
    <w:rsid w:val="004F210F"/>
    <w:rsid w:val="004F24D3"/>
    <w:rsid w:val="004F24F6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80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31"/>
    <w:rsid w:val="00511BBF"/>
    <w:rsid w:val="0051203C"/>
    <w:rsid w:val="00512376"/>
    <w:rsid w:val="00512440"/>
    <w:rsid w:val="0051265D"/>
    <w:rsid w:val="00512A60"/>
    <w:rsid w:val="00512B13"/>
    <w:rsid w:val="00512F65"/>
    <w:rsid w:val="00512FA7"/>
    <w:rsid w:val="005130E5"/>
    <w:rsid w:val="00513354"/>
    <w:rsid w:val="0051336A"/>
    <w:rsid w:val="00513A78"/>
    <w:rsid w:val="00513ACE"/>
    <w:rsid w:val="00513C27"/>
    <w:rsid w:val="00513F97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050E"/>
    <w:rsid w:val="00520650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B60"/>
    <w:rsid w:val="00537C39"/>
    <w:rsid w:val="00537DCA"/>
    <w:rsid w:val="00537EE5"/>
    <w:rsid w:val="00537F76"/>
    <w:rsid w:val="00540941"/>
    <w:rsid w:val="00541138"/>
    <w:rsid w:val="00541175"/>
    <w:rsid w:val="00541DC3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08C"/>
    <w:rsid w:val="00546243"/>
    <w:rsid w:val="00546434"/>
    <w:rsid w:val="00546521"/>
    <w:rsid w:val="005467D1"/>
    <w:rsid w:val="005468AB"/>
    <w:rsid w:val="005468B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EE8"/>
    <w:rsid w:val="00553F8F"/>
    <w:rsid w:val="0055412D"/>
    <w:rsid w:val="0055475F"/>
    <w:rsid w:val="00554767"/>
    <w:rsid w:val="00554B32"/>
    <w:rsid w:val="00554D6F"/>
    <w:rsid w:val="00555108"/>
    <w:rsid w:val="0055516D"/>
    <w:rsid w:val="00555600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EC"/>
    <w:rsid w:val="00563FD1"/>
    <w:rsid w:val="005641E8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835"/>
    <w:rsid w:val="005679A9"/>
    <w:rsid w:val="005701B4"/>
    <w:rsid w:val="0057028F"/>
    <w:rsid w:val="005718BD"/>
    <w:rsid w:val="005718FE"/>
    <w:rsid w:val="00571E2C"/>
    <w:rsid w:val="00572139"/>
    <w:rsid w:val="00572216"/>
    <w:rsid w:val="005724A1"/>
    <w:rsid w:val="005724F0"/>
    <w:rsid w:val="0057283C"/>
    <w:rsid w:val="00572D29"/>
    <w:rsid w:val="0057381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8A8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973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9FB"/>
    <w:rsid w:val="00595BFB"/>
    <w:rsid w:val="00595FD8"/>
    <w:rsid w:val="00596CFE"/>
    <w:rsid w:val="00597317"/>
    <w:rsid w:val="005975C3"/>
    <w:rsid w:val="00597A3E"/>
    <w:rsid w:val="00597F58"/>
    <w:rsid w:val="005A0340"/>
    <w:rsid w:val="005A0778"/>
    <w:rsid w:val="005A08D8"/>
    <w:rsid w:val="005A0AB1"/>
    <w:rsid w:val="005A0C82"/>
    <w:rsid w:val="005A1135"/>
    <w:rsid w:val="005A14E9"/>
    <w:rsid w:val="005A157F"/>
    <w:rsid w:val="005A1880"/>
    <w:rsid w:val="005A1B5F"/>
    <w:rsid w:val="005A294A"/>
    <w:rsid w:val="005A2FB5"/>
    <w:rsid w:val="005A3318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7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0A2"/>
    <w:rsid w:val="005B029F"/>
    <w:rsid w:val="005B031D"/>
    <w:rsid w:val="005B07EB"/>
    <w:rsid w:val="005B0DAA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A08"/>
    <w:rsid w:val="005B5CAE"/>
    <w:rsid w:val="005B5FCF"/>
    <w:rsid w:val="005B636F"/>
    <w:rsid w:val="005B64F3"/>
    <w:rsid w:val="005B6907"/>
    <w:rsid w:val="005B6EB6"/>
    <w:rsid w:val="005B75F2"/>
    <w:rsid w:val="005B765C"/>
    <w:rsid w:val="005B79D1"/>
    <w:rsid w:val="005B7A33"/>
    <w:rsid w:val="005C0244"/>
    <w:rsid w:val="005C1093"/>
    <w:rsid w:val="005C1389"/>
    <w:rsid w:val="005C13E2"/>
    <w:rsid w:val="005C1535"/>
    <w:rsid w:val="005C1567"/>
    <w:rsid w:val="005C1772"/>
    <w:rsid w:val="005C1AA2"/>
    <w:rsid w:val="005C200F"/>
    <w:rsid w:val="005C21BD"/>
    <w:rsid w:val="005C2233"/>
    <w:rsid w:val="005C3527"/>
    <w:rsid w:val="005C3DEF"/>
    <w:rsid w:val="005C432C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BDD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06"/>
    <w:rsid w:val="005D2E01"/>
    <w:rsid w:val="005D2EFE"/>
    <w:rsid w:val="005D334D"/>
    <w:rsid w:val="005D376B"/>
    <w:rsid w:val="005D3E72"/>
    <w:rsid w:val="005D40BE"/>
    <w:rsid w:val="005D40F2"/>
    <w:rsid w:val="005D4231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D1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540"/>
    <w:rsid w:val="005E1BA5"/>
    <w:rsid w:val="005E1E56"/>
    <w:rsid w:val="005E1E73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655"/>
    <w:rsid w:val="005E6BB5"/>
    <w:rsid w:val="005E7100"/>
    <w:rsid w:val="005E7324"/>
    <w:rsid w:val="005E795D"/>
    <w:rsid w:val="005E7BC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6F7"/>
    <w:rsid w:val="005F5995"/>
    <w:rsid w:val="005F5A9A"/>
    <w:rsid w:val="005F5B42"/>
    <w:rsid w:val="005F5BD4"/>
    <w:rsid w:val="005F6030"/>
    <w:rsid w:val="005F6531"/>
    <w:rsid w:val="005F6601"/>
    <w:rsid w:val="005F687D"/>
    <w:rsid w:val="005F6FF5"/>
    <w:rsid w:val="005F70EE"/>
    <w:rsid w:val="005F7188"/>
    <w:rsid w:val="005F7664"/>
    <w:rsid w:val="005F79E9"/>
    <w:rsid w:val="005F7E70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34"/>
    <w:rsid w:val="00603E80"/>
    <w:rsid w:val="0060408F"/>
    <w:rsid w:val="006046DE"/>
    <w:rsid w:val="00604CF1"/>
    <w:rsid w:val="00604FA4"/>
    <w:rsid w:val="00605473"/>
    <w:rsid w:val="0060557A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27"/>
    <w:rsid w:val="00614FDF"/>
    <w:rsid w:val="00615484"/>
    <w:rsid w:val="0061575F"/>
    <w:rsid w:val="00615E04"/>
    <w:rsid w:val="00615F71"/>
    <w:rsid w:val="006164BC"/>
    <w:rsid w:val="00616831"/>
    <w:rsid w:val="00616B6C"/>
    <w:rsid w:val="00616C48"/>
    <w:rsid w:val="006171DA"/>
    <w:rsid w:val="00617242"/>
    <w:rsid w:val="00617C2A"/>
    <w:rsid w:val="00620249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0C8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C6"/>
    <w:rsid w:val="00624EA1"/>
    <w:rsid w:val="00624EC4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01"/>
    <w:rsid w:val="00633A2B"/>
    <w:rsid w:val="00633DBB"/>
    <w:rsid w:val="0063426B"/>
    <w:rsid w:val="0063426C"/>
    <w:rsid w:val="0063435C"/>
    <w:rsid w:val="00634414"/>
    <w:rsid w:val="00634867"/>
    <w:rsid w:val="00634981"/>
    <w:rsid w:val="00634C4A"/>
    <w:rsid w:val="00635B3E"/>
    <w:rsid w:val="00636945"/>
    <w:rsid w:val="0063695E"/>
    <w:rsid w:val="00636E10"/>
    <w:rsid w:val="00636EF5"/>
    <w:rsid w:val="00636FF1"/>
    <w:rsid w:val="00637260"/>
    <w:rsid w:val="00637454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5E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397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F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3DFE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9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3B9"/>
    <w:rsid w:val="00676B2E"/>
    <w:rsid w:val="00677085"/>
    <w:rsid w:val="0067745A"/>
    <w:rsid w:val="006777F8"/>
    <w:rsid w:val="00677B52"/>
    <w:rsid w:val="00677EBA"/>
    <w:rsid w:val="00677F28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8F8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54C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3F"/>
    <w:rsid w:val="00693348"/>
    <w:rsid w:val="00693A1C"/>
    <w:rsid w:val="006940E8"/>
    <w:rsid w:val="00694856"/>
    <w:rsid w:val="00694E0A"/>
    <w:rsid w:val="00695679"/>
    <w:rsid w:val="00695808"/>
    <w:rsid w:val="00695E94"/>
    <w:rsid w:val="00695F41"/>
    <w:rsid w:val="00695FF8"/>
    <w:rsid w:val="0069638D"/>
    <w:rsid w:val="00696498"/>
    <w:rsid w:val="00696542"/>
    <w:rsid w:val="006966AD"/>
    <w:rsid w:val="00696E9F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741"/>
    <w:rsid w:val="006A1B76"/>
    <w:rsid w:val="006A1D0D"/>
    <w:rsid w:val="006A1D90"/>
    <w:rsid w:val="006A1E6A"/>
    <w:rsid w:val="006A1F6C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D2"/>
    <w:rsid w:val="006B0DE8"/>
    <w:rsid w:val="006B1007"/>
    <w:rsid w:val="006B10BF"/>
    <w:rsid w:val="006B16CB"/>
    <w:rsid w:val="006B1708"/>
    <w:rsid w:val="006B1DDE"/>
    <w:rsid w:val="006B2AC3"/>
    <w:rsid w:val="006B2DF8"/>
    <w:rsid w:val="006B3213"/>
    <w:rsid w:val="006B3DF2"/>
    <w:rsid w:val="006B40B7"/>
    <w:rsid w:val="006B460E"/>
    <w:rsid w:val="006B46BD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492"/>
    <w:rsid w:val="006C1F66"/>
    <w:rsid w:val="006C2372"/>
    <w:rsid w:val="006C2882"/>
    <w:rsid w:val="006C2B64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3FE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3CF"/>
    <w:rsid w:val="006D74B9"/>
    <w:rsid w:val="006D7715"/>
    <w:rsid w:val="006D7B5E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089"/>
    <w:rsid w:val="006E6E73"/>
    <w:rsid w:val="006E7AA4"/>
    <w:rsid w:val="006F00D7"/>
    <w:rsid w:val="006F03B3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80C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E13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D7E"/>
    <w:rsid w:val="00711EE4"/>
    <w:rsid w:val="00712038"/>
    <w:rsid w:val="007120FA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11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231"/>
    <w:rsid w:val="00717384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338"/>
    <w:rsid w:val="0072363E"/>
    <w:rsid w:val="00723CE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F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1D"/>
    <w:rsid w:val="00740FDE"/>
    <w:rsid w:val="007412E0"/>
    <w:rsid w:val="00741A91"/>
    <w:rsid w:val="007426BE"/>
    <w:rsid w:val="007427C5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0A9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380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814"/>
    <w:rsid w:val="00755060"/>
    <w:rsid w:val="00755D75"/>
    <w:rsid w:val="00755DF4"/>
    <w:rsid w:val="00755EA8"/>
    <w:rsid w:val="007561D1"/>
    <w:rsid w:val="0075693F"/>
    <w:rsid w:val="00756E01"/>
    <w:rsid w:val="00756F95"/>
    <w:rsid w:val="00757044"/>
    <w:rsid w:val="00757334"/>
    <w:rsid w:val="00757350"/>
    <w:rsid w:val="007603A2"/>
    <w:rsid w:val="0076044E"/>
    <w:rsid w:val="00760504"/>
    <w:rsid w:val="0076085E"/>
    <w:rsid w:val="00760B3C"/>
    <w:rsid w:val="00760D40"/>
    <w:rsid w:val="00760D8E"/>
    <w:rsid w:val="00760DC7"/>
    <w:rsid w:val="007614CB"/>
    <w:rsid w:val="00761735"/>
    <w:rsid w:val="00761758"/>
    <w:rsid w:val="007618F4"/>
    <w:rsid w:val="00761BB7"/>
    <w:rsid w:val="00761C38"/>
    <w:rsid w:val="0076239F"/>
    <w:rsid w:val="00762482"/>
    <w:rsid w:val="00762570"/>
    <w:rsid w:val="00762618"/>
    <w:rsid w:val="00762710"/>
    <w:rsid w:val="00762773"/>
    <w:rsid w:val="00762908"/>
    <w:rsid w:val="00762C33"/>
    <w:rsid w:val="007630B7"/>
    <w:rsid w:val="0076340C"/>
    <w:rsid w:val="007635E3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F9D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7AD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D34"/>
    <w:rsid w:val="00780201"/>
    <w:rsid w:val="00780410"/>
    <w:rsid w:val="007806BB"/>
    <w:rsid w:val="00780C43"/>
    <w:rsid w:val="00780F7F"/>
    <w:rsid w:val="00780FDE"/>
    <w:rsid w:val="00781965"/>
    <w:rsid w:val="00781C82"/>
    <w:rsid w:val="00781C96"/>
    <w:rsid w:val="00781DD8"/>
    <w:rsid w:val="00781F0F"/>
    <w:rsid w:val="007821A4"/>
    <w:rsid w:val="00782D79"/>
    <w:rsid w:val="00782EC2"/>
    <w:rsid w:val="0078348A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6D7A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713"/>
    <w:rsid w:val="007A29D9"/>
    <w:rsid w:val="007A2B5C"/>
    <w:rsid w:val="007A2DA2"/>
    <w:rsid w:val="007A2F38"/>
    <w:rsid w:val="007A343C"/>
    <w:rsid w:val="007A36C9"/>
    <w:rsid w:val="007A42AA"/>
    <w:rsid w:val="007A497D"/>
    <w:rsid w:val="007A4D41"/>
    <w:rsid w:val="007A4D7B"/>
    <w:rsid w:val="007A4DB6"/>
    <w:rsid w:val="007A501D"/>
    <w:rsid w:val="007A51E8"/>
    <w:rsid w:val="007A562E"/>
    <w:rsid w:val="007A56A3"/>
    <w:rsid w:val="007A5DA6"/>
    <w:rsid w:val="007A6729"/>
    <w:rsid w:val="007A6AEE"/>
    <w:rsid w:val="007A6B2B"/>
    <w:rsid w:val="007A6B8C"/>
    <w:rsid w:val="007A6BF9"/>
    <w:rsid w:val="007A6DEE"/>
    <w:rsid w:val="007A7109"/>
    <w:rsid w:val="007A7368"/>
    <w:rsid w:val="007A7435"/>
    <w:rsid w:val="007A74FA"/>
    <w:rsid w:val="007A7657"/>
    <w:rsid w:val="007A79AD"/>
    <w:rsid w:val="007A79EE"/>
    <w:rsid w:val="007B021A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B39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D0C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28"/>
    <w:rsid w:val="007C62A6"/>
    <w:rsid w:val="007C6721"/>
    <w:rsid w:val="007C67E9"/>
    <w:rsid w:val="007C6C47"/>
    <w:rsid w:val="007C7343"/>
    <w:rsid w:val="007C765F"/>
    <w:rsid w:val="007C7A23"/>
    <w:rsid w:val="007C7C05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8EC"/>
    <w:rsid w:val="007D6903"/>
    <w:rsid w:val="007D69AF"/>
    <w:rsid w:val="007D6A07"/>
    <w:rsid w:val="007D6C78"/>
    <w:rsid w:val="007D6DEE"/>
    <w:rsid w:val="007D7039"/>
    <w:rsid w:val="007D731C"/>
    <w:rsid w:val="007D740B"/>
    <w:rsid w:val="007D7433"/>
    <w:rsid w:val="007D788B"/>
    <w:rsid w:val="007D7B3A"/>
    <w:rsid w:val="007D7BA9"/>
    <w:rsid w:val="007D7F35"/>
    <w:rsid w:val="007E005A"/>
    <w:rsid w:val="007E02E7"/>
    <w:rsid w:val="007E030F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933"/>
    <w:rsid w:val="007E6BF0"/>
    <w:rsid w:val="007E71C3"/>
    <w:rsid w:val="007E788B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78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9FE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A2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34C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1F4B"/>
    <w:rsid w:val="00822971"/>
    <w:rsid w:val="0082308B"/>
    <w:rsid w:val="00823096"/>
    <w:rsid w:val="008231B4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A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2F9D"/>
    <w:rsid w:val="008331FD"/>
    <w:rsid w:val="00833252"/>
    <w:rsid w:val="008332AE"/>
    <w:rsid w:val="00833458"/>
    <w:rsid w:val="00833659"/>
    <w:rsid w:val="0083386C"/>
    <w:rsid w:val="00833A34"/>
    <w:rsid w:val="00833F9B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6C02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37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5B0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E1E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A8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19A"/>
    <w:rsid w:val="00863826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7E"/>
    <w:rsid w:val="00866253"/>
    <w:rsid w:val="00866836"/>
    <w:rsid w:val="00866880"/>
    <w:rsid w:val="008671D3"/>
    <w:rsid w:val="00867902"/>
    <w:rsid w:val="00867923"/>
    <w:rsid w:val="0087057B"/>
    <w:rsid w:val="00870841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36C"/>
    <w:rsid w:val="00880677"/>
    <w:rsid w:val="0088083E"/>
    <w:rsid w:val="00880898"/>
    <w:rsid w:val="00882262"/>
    <w:rsid w:val="0088240E"/>
    <w:rsid w:val="0088245B"/>
    <w:rsid w:val="008825B6"/>
    <w:rsid w:val="00882803"/>
    <w:rsid w:val="00882AAF"/>
    <w:rsid w:val="00882C28"/>
    <w:rsid w:val="00883F90"/>
    <w:rsid w:val="00884383"/>
    <w:rsid w:val="00885C77"/>
    <w:rsid w:val="00885FDD"/>
    <w:rsid w:val="008874E0"/>
    <w:rsid w:val="00887637"/>
    <w:rsid w:val="00887801"/>
    <w:rsid w:val="00887C2D"/>
    <w:rsid w:val="00887F85"/>
    <w:rsid w:val="00890426"/>
    <w:rsid w:val="0089042B"/>
    <w:rsid w:val="00890656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B65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419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4A9"/>
    <w:rsid w:val="008B1A75"/>
    <w:rsid w:val="008B20FD"/>
    <w:rsid w:val="008B2134"/>
    <w:rsid w:val="008B24E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18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9D7"/>
    <w:rsid w:val="008C5B51"/>
    <w:rsid w:val="008C5D09"/>
    <w:rsid w:val="008C5D1F"/>
    <w:rsid w:val="008C6082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4D1"/>
    <w:rsid w:val="008D370D"/>
    <w:rsid w:val="008D3801"/>
    <w:rsid w:val="008D3AEB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F68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92A"/>
    <w:rsid w:val="008F29E5"/>
    <w:rsid w:val="008F2C3F"/>
    <w:rsid w:val="008F2DEA"/>
    <w:rsid w:val="008F2E56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51F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B90"/>
    <w:rsid w:val="009042E9"/>
    <w:rsid w:val="00904C0C"/>
    <w:rsid w:val="009051B2"/>
    <w:rsid w:val="0090584C"/>
    <w:rsid w:val="00905A7F"/>
    <w:rsid w:val="00906145"/>
    <w:rsid w:val="00906154"/>
    <w:rsid w:val="00906476"/>
    <w:rsid w:val="009067A4"/>
    <w:rsid w:val="00906C2E"/>
    <w:rsid w:val="00906DA6"/>
    <w:rsid w:val="00906E84"/>
    <w:rsid w:val="00907069"/>
    <w:rsid w:val="009073FA"/>
    <w:rsid w:val="009076C6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653"/>
    <w:rsid w:val="009159E5"/>
    <w:rsid w:val="00915AAE"/>
    <w:rsid w:val="00915B81"/>
    <w:rsid w:val="00915D08"/>
    <w:rsid w:val="009161A4"/>
    <w:rsid w:val="00916A98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83F"/>
    <w:rsid w:val="00926569"/>
    <w:rsid w:val="0092662B"/>
    <w:rsid w:val="009268E6"/>
    <w:rsid w:val="009269CE"/>
    <w:rsid w:val="00926C63"/>
    <w:rsid w:val="00926D7E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DF4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DED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1E02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4CD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CA3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AB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081"/>
    <w:rsid w:val="0096427B"/>
    <w:rsid w:val="00964B29"/>
    <w:rsid w:val="00964E94"/>
    <w:rsid w:val="00965081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67FD9"/>
    <w:rsid w:val="00970933"/>
    <w:rsid w:val="00970A33"/>
    <w:rsid w:val="00970A88"/>
    <w:rsid w:val="00970F03"/>
    <w:rsid w:val="009710A5"/>
    <w:rsid w:val="00971658"/>
    <w:rsid w:val="009718C3"/>
    <w:rsid w:val="00971B1C"/>
    <w:rsid w:val="00971B80"/>
    <w:rsid w:val="00971BD8"/>
    <w:rsid w:val="00971E52"/>
    <w:rsid w:val="009726EC"/>
    <w:rsid w:val="0097274E"/>
    <w:rsid w:val="00972852"/>
    <w:rsid w:val="00973189"/>
    <w:rsid w:val="00973703"/>
    <w:rsid w:val="0097384E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2C9"/>
    <w:rsid w:val="00980501"/>
    <w:rsid w:val="009806C7"/>
    <w:rsid w:val="00980AE1"/>
    <w:rsid w:val="00980B41"/>
    <w:rsid w:val="009816EF"/>
    <w:rsid w:val="00981962"/>
    <w:rsid w:val="00981C2A"/>
    <w:rsid w:val="00981D52"/>
    <w:rsid w:val="00982366"/>
    <w:rsid w:val="00982483"/>
    <w:rsid w:val="009824E4"/>
    <w:rsid w:val="009829E8"/>
    <w:rsid w:val="00982BA4"/>
    <w:rsid w:val="00982C2D"/>
    <w:rsid w:val="00982F2A"/>
    <w:rsid w:val="00983320"/>
    <w:rsid w:val="009838A9"/>
    <w:rsid w:val="00983F58"/>
    <w:rsid w:val="00984078"/>
    <w:rsid w:val="009849FC"/>
    <w:rsid w:val="00984ECB"/>
    <w:rsid w:val="00985480"/>
    <w:rsid w:val="009855B6"/>
    <w:rsid w:val="00986076"/>
    <w:rsid w:val="009862AE"/>
    <w:rsid w:val="009870CB"/>
    <w:rsid w:val="00987475"/>
    <w:rsid w:val="00987F3E"/>
    <w:rsid w:val="00990196"/>
    <w:rsid w:val="00990ABB"/>
    <w:rsid w:val="00990B4D"/>
    <w:rsid w:val="009914E4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12C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89"/>
    <w:rsid w:val="00996936"/>
    <w:rsid w:val="00996FCB"/>
    <w:rsid w:val="0099792E"/>
    <w:rsid w:val="00997B26"/>
    <w:rsid w:val="00997B45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236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B39"/>
    <w:rsid w:val="009A7D94"/>
    <w:rsid w:val="009A7DA7"/>
    <w:rsid w:val="009B04C2"/>
    <w:rsid w:val="009B090E"/>
    <w:rsid w:val="009B0D8A"/>
    <w:rsid w:val="009B0FDB"/>
    <w:rsid w:val="009B0FE8"/>
    <w:rsid w:val="009B1D2E"/>
    <w:rsid w:val="009B3442"/>
    <w:rsid w:val="009B3E01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08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EDA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EDE"/>
    <w:rsid w:val="009D3F5C"/>
    <w:rsid w:val="009D3FBF"/>
    <w:rsid w:val="009D4163"/>
    <w:rsid w:val="009D438E"/>
    <w:rsid w:val="009D5013"/>
    <w:rsid w:val="009D508B"/>
    <w:rsid w:val="009D545E"/>
    <w:rsid w:val="009D583B"/>
    <w:rsid w:val="009D5BF2"/>
    <w:rsid w:val="009D5C4C"/>
    <w:rsid w:val="009D60D0"/>
    <w:rsid w:val="009D60F8"/>
    <w:rsid w:val="009D610C"/>
    <w:rsid w:val="009D6357"/>
    <w:rsid w:val="009D65D1"/>
    <w:rsid w:val="009D6B23"/>
    <w:rsid w:val="009D745B"/>
    <w:rsid w:val="009D759A"/>
    <w:rsid w:val="009D7A8F"/>
    <w:rsid w:val="009D7BBB"/>
    <w:rsid w:val="009D7D3C"/>
    <w:rsid w:val="009D7E59"/>
    <w:rsid w:val="009E0304"/>
    <w:rsid w:val="009E087C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DF7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996"/>
    <w:rsid w:val="009F1A51"/>
    <w:rsid w:val="009F1FD1"/>
    <w:rsid w:val="009F2099"/>
    <w:rsid w:val="009F20DD"/>
    <w:rsid w:val="009F21D7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01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94C"/>
    <w:rsid w:val="009F7D46"/>
    <w:rsid w:val="009F7D76"/>
    <w:rsid w:val="009F7E99"/>
    <w:rsid w:val="00A00350"/>
    <w:rsid w:val="00A0050A"/>
    <w:rsid w:val="00A01449"/>
    <w:rsid w:val="00A01970"/>
    <w:rsid w:val="00A019AC"/>
    <w:rsid w:val="00A01AC1"/>
    <w:rsid w:val="00A023B6"/>
    <w:rsid w:val="00A0244D"/>
    <w:rsid w:val="00A0248C"/>
    <w:rsid w:val="00A02512"/>
    <w:rsid w:val="00A028FD"/>
    <w:rsid w:val="00A02E0D"/>
    <w:rsid w:val="00A02E98"/>
    <w:rsid w:val="00A0306A"/>
    <w:rsid w:val="00A03875"/>
    <w:rsid w:val="00A03881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FD"/>
    <w:rsid w:val="00A10081"/>
    <w:rsid w:val="00A101AC"/>
    <w:rsid w:val="00A103A1"/>
    <w:rsid w:val="00A1056C"/>
    <w:rsid w:val="00A1057E"/>
    <w:rsid w:val="00A10704"/>
    <w:rsid w:val="00A1085C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C47"/>
    <w:rsid w:val="00A11F9E"/>
    <w:rsid w:val="00A1271C"/>
    <w:rsid w:val="00A12771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CA1"/>
    <w:rsid w:val="00A15077"/>
    <w:rsid w:val="00A156CD"/>
    <w:rsid w:val="00A159B9"/>
    <w:rsid w:val="00A15CE2"/>
    <w:rsid w:val="00A15F8A"/>
    <w:rsid w:val="00A160B9"/>
    <w:rsid w:val="00A164B4"/>
    <w:rsid w:val="00A166D4"/>
    <w:rsid w:val="00A16ACC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66E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0B71"/>
    <w:rsid w:val="00A31094"/>
    <w:rsid w:val="00A31BD7"/>
    <w:rsid w:val="00A32082"/>
    <w:rsid w:val="00A322E9"/>
    <w:rsid w:val="00A3230B"/>
    <w:rsid w:val="00A325C6"/>
    <w:rsid w:val="00A3277A"/>
    <w:rsid w:val="00A334B6"/>
    <w:rsid w:val="00A3351E"/>
    <w:rsid w:val="00A340A1"/>
    <w:rsid w:val="00A34147"/>
    <w:rsid w:val="00A34354"/>
    <w:rsid w:val="00A34490"/>
    <w:rsid w:val="00A34C70"/>
    <w:rsid w:val="00A34F98"/>
    <w:rsid w:val="00A35465"/>
    <w:rsid w:val="00A3587B"/>
    <w:rsid w:val="00A35DD5"/>
    <w:rsid w:val="00A3663A"/>
    <w:rsid w:val="00A367BA"/>
    <w:rsid w:val="00A36C6A"/>
    <w:rsid w:val="00A37003"/>
    <w:rsid w:val="00A3761A"/>
    <w:rsid w:val="00A376E5"/>
    <w:rsid w:val="00A40384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370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A4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8A8"/>
    <w:rsid w:val="00A50ABE"/>
    <w:rsid w:val="00A50BBF"/>
    <w:rsid w:val="00A50C54"/>
    <w:rsid w:val="00A50CF0"/>
    <w:rsid w:val="00A50E75"/>
    <w:rsid w:val="00A516E2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BC"/>
    <w:rsid w:val="00A54E16"/>
    <w:rsid w:val="00A55080"/>
    <w:rsid w:val="00A55849"/>
    <w:rsid w:val="00A55916"/>
    <w:rsid w:val="00A5623C"/>
    <w:rsid w:val="00A56801"/>
    <w:rsid w:val="00A568F0"/>
    <w:rsid w:val="00A569FF"/>
    <w:rsid w:val="00A56CF0"/>
    <w:rsid w:val="00A56E03"/>
    <w:rsid w:val="00A57128"/>
    <w:rsid w:val="00A57993"/>
    <w:rsid w:val="00A57D1B"/>
    <w:rsid w:val="00A57DC1"/>
    <w:rsid w:val="00A57F6D"/>
    <w:rsid w:val="00A602FB"/>
    <w:rsid w:val="00A60555"/>
    <w:rsid w:val="00A610A0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2FFA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AB0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CB0"/>
    <w:rsid w:val="00A71DF6"/>
    <w:rsid w:val="00A72055"/>
    <w:rsid w:val="00A7297A"/>
    <w:rsid w:val="00A72E3D"/>
    <w:rsid w:val="00A7304B"/>
    <w:rsid w:val="00A732FC"/>
    <w:rsid w:val="00A7344D"/>
    <w:rsid w:val="00A73518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600"/>
    <w:rsid w:val="00A75B41"/>
    <w:rsid w:val="00A75F19"/>
    <w:rsid w:val="00A76001"/>
    <w:rsid w:val="00A7612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0D27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100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D25"/>
    <w:rsid w:val="00A91E08"/>
    <w:rsid w:val="00A91E8C"/>
    <w:rsid w:val="00A9289F"/>
    <w:rsid w:val="00A92B3E"/>
    <w:rsid w:val="00A92EC3"/>
    <w:rsid w:val="00A938BB"/>
    <w:rsid w:val="00A93A37"/>
    <w:rsid w:val="00A947E5"/>
    <w:rsid w:val="00A958B6"/>
    <w:rsid w:val="00A95E00"/>
    <w:rsid w:val="00A96131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5B3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47"/>
    <w:rsid w:val="00AA2CBC"/>
    <w:rsid w:val="00AA3C01"/>
    <w:rsid w:val="00AA3C22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124"/>
    <w:rsid w:val="00AB25F7"/>
    <w:rsid w:val="00AB2B20"/>
    <w:rsid w:val="00AB2BD3"/>
    <w:rsid w:val="00AB2C27"/>
    <w:rsid w:val="00AB2C3A"/>
    <w:rsid w:val="00AB2D51"/>
    <w:rsid w:val="00AB2FDC"/>
    <w:rsid w:val="00AB303E"/>
    <w:rsid w:val="00AB335D"/>
    <w:rsid w:val="00AB35DD"/>
    <w:rsid w:val="00AB3A75"/>
    <w:rsid w:val="00AB3AF8"/>
    <w:rsid w:val="00AB3D32"/>
    <w:rsid w:val="00AB3E57"/>
    <w:rsid w:val="00AB3E67"/>
    <w:rsid w:val="00AB40D7"/>
    <w:rsid w:val="00AB4436"/>
    <w:rsid w:val="00AB4850"/>
    <w:rsid w:val="00AB594A"/>
    <w:rsid w:val="00AB595D"/>
    <w:rsid w:val="00AB599E"/>
    <w:rsid w:val="00AB6D2B"/>
    <w:rsid w:val="00AB6D43"/>
    <w:rsid w:val="00AB784F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57E"/>
    <w:rsid w:val="00AC3A71"/>
    <w:rsid w:val="00AC40E5"/>
    <w:rsid w:val="00AC411A"/>
    <w:rsid w:val="00AC44BA"/>
    <w:rsid w:val="00AC48B1"/>
    <w:rsid w:val="00AC4CB6"/>
    <w:rsid w:val="00AC51E4"/>
    <w:rsid w:val="00AC56CB"/>
    <w:rsid w:val="00AC5820"/>
    <w:rsid w:val="00AC59CA"/>
    <w:rsid w:val="00AC62A4"/>
    <w:rsid w:val="00AC69A1"/>
    <w:rsid w:val="00AC6DB4"/>
    <w:rsid w:val="00AC71E4"/>
    <w:rsid w:val="00AC7675"/>
    <w:rsid w:val="00AC79E9"/>
    <w:rsid w:val="00AC7AC5"/>
    <w:rsid w:val="00AD0549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59"/>
    <w:rsid w:val="00AD529E"/>
    <w:rsid w:val="00AD5452"/>
    <w:rsid w:val="00AD54C6"/>
    <w:rsid w:val="00AD54CE"/>
    <w:rsid w:val="00AD5637"/>
    <w:rsid w:val="00AD5AD4"/>
    <w:rsid w:val="00AD5C3C"/>
    <w:rsid w:val="00AD5F83"/>
    <w:rsid w:val="00AD5FEC"/>
    <w:rsid w:val="00AD6272"/>
    <w:rsid w:val="00AD6645"/>
    <w:rsid w:val="00AD6C38"/>
    <w:rsid w:val="00AD6E26"/>
    <w:rsid w:val="00AD73C5"/>
    <w:rsid w:val="00AD7E03"/>
    <w:rsid w:val="00AE068F"/>
    <w:rsid w:val="00AE07F4"/>
    <w:rsid w:val="00AE0A2C"/>
    <w:rsid w:val="00AE0AF2"/>
    <w:rsid w:val="00AE0B12"/>
    <w:rsid w:val="00AE0B27"/>
    <w:rsid w:val="00AE0B2E"/>
    <w:rsid w:val="00AE11FC"/>
    <w:rsid w:val="00AE14F4"/>
    <w:rsid w:val="00AE16D1"/>
    <w:rsid w:val="00AE248E"/>
    <w:rsid w:val="00AE2A13"/>
    <w:rsid w:val="00AE2C48"/>
    <w:rsid w:val="00AE2CF2"/>
    <w:rsid w:val="00AE30CD"/>
    <w:rsid w:val="00AE3200"/>
    <w:rsid w:val="00AE3690"/>
    <w:rsid w:val="00AE3918"/>
    <w:rsid w:val="00AE3E5C"/>
    <w:rsid w:val="00AE47FF"/>
    <w:rsid w:val="00AE49F3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3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187"/>
    <w:rsid w:val="00B002C3"/>
    <w:rsid w:val="00B0049E"/>
    <w:rsid w:val="00B00B7C"/>
    <w:rsid w:val="00B017D2"/>
    <w:rsid w:val="00B01E27"/>
    <w:rsid w:val="00B023D9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1D7"/>
    <w:rsid w:val="00B0638A"/>
    <w:rsid w:val="00B06656"/>
    <w:rsid w:val="00B06713"/>
    <w:rsid w:val="00B069E4"/>
    <w:rsid w:val="00B07642"/>
    <w:rsid w:val="00B076D1"/>
    <w:rsid w:val="00B10A4E"/>
    <w:rsid w:val="00B10A6A"/>
    <w:rsid w:val="00B10E6F"/>
    <w:rsid w:val="00B10F92"/>
    <w:rsid w:val="00B1124D"/>
    <w:rsid w:val="00B11449"/>
    <w:rsid w:val="00B11D20"/>
    <w:rsid w:val="00B124BB"/>
    <w:rsid w:val="00B1277A"/>
    <w:rsid w:val="00B12A03"/>
    <w:rsid w:val="00B12F09"/>
    <w:rsid w:val="00B130ED"/>
    <w:rsid w:val="00B137E6"/>
    <w:rsid w:val="00B14D54"/>
    <w:rsid w:val="00B14E3D"/>
    <w:rsid w:val="00B1536C"/>
    <w:rsid w:val="00B15449"/>
    <w:rsid w:val="00B15835"/>
    <w:rsid w:val="00B15CA9"/>
    <w:rsid w:val="00B1655A"/>
    <w:rsid w:val="00B167F0"/>
    <w:rsid w:val="00B16B78"/>
    <w:rsid w:val="00B170C1"/>
    <w:rsid w:val="00B171B3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95D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3DD"/>
    <w:rsid w:val="00B30B9B"/>
    <w:rsid w:val="00B30FBA"/>
    <w:rsid w:val="00B31C0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4EB"/>
    <w:rsid w:val="00B34DCB"/>
    <w:rsid w:val="00B35BC0"/>
    <w:rsid w:val="00B36027"/>
    <w:rsid w:val="00B36260"/>
    <w:rsid w:val="00B363B6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0AC"/>
    <w:rsid w:val="00B41C17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64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4B8"/>
    <w:rsid w:val="00B576C0"/>
    <w:rsid w:val="00B57BBF"/>
    <w:rsid w:val="00B57E4D"/>
    <w:rsid w:val="00B6016D"/>
    <w:rsid w:val="00B60310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48F"/>
    <w:rsid w:val="00B635F0"/>
    <w:rsid w:val="00B63C3D"/>
    <w:rsid w:val="00B63F36"/>
    <w:rsid w:val="00B6406A"/>
    <w:rsid w:val="00B6499E"/>
    <w:rsid w:val="00B64AD0"/>
    <w:rsid w:val="00B6517A"/>
    <w:rsid w:val="00B65228"/>
    <w:rsid w:val="00B65389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793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4C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22E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D9F"/>
    <w:rsid w:val="00B9028E"/>
    <w:rsid w:val="00B90517"/>
    <w:rsid w:val="00B90708"/>
    <w:rsid w:val="00B90930"/>
    <w:rsid w:val="00B90E19"/>
    <w:rsid w:val="00B911A3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5C3"/>
    <w:rsid w:val="00B958FE"/>
    <w:rsid w:val="00B95A63"/>
    <w:rsid w:val="00B95F84"/>
    <w:rsid w:val="00B963A6"/>
    <w:rsid w:val="00B968C8"/>
    <w:rsid w:val="00B96D0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52A"/>
    <w:rsid w:val="00BA2272"/>
    <w:rsid w:val="00BA24B5"/>
    <w:rsid w:val="00BA2B39"/>
    <w:rsid w:val="00BA2F1E"/>
    <w:rsid w:val="00BA2F56"/>
    <w:rsid w:val="00BA30EB"/>
    <w:rsid w:val="00BA330C"/>
    <w:rsid w:val="00BA365E"/>
    <w:rsid w:val="00BA370E"/>
    <w:rsid w:val="00BA3C1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02"/>
    <w:rsid w:val="00BB1D7F"/>
    <w:rsid w:val="00BB1ED0"/>
    <w:rsid w:val="00BB20BF"/>
    <w:rsid w:val="00BB2A5A"/>
    <w:rsid w:val="00BB37BB"/>
    <w:rsid w:val="00BB3E45"/>
    <w:rsid w:val="00BB3F90"/>
    <w:rsid w:val="00BB411B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1A0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AD6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09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9A1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8B1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208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A0C"/>
    <w:rsid w:val="00BF6C0D"/>
    <w:rsid w:val="00BF6F0E"/>
    <w:rsid w:val="00BF7024"/>
    <w:rsid w:val="00BF755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70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9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45"/>
    <w:rsid w:val="00C0787B"/>
    <w:rsid w:val="00C07CD1"/>
    <w:rsid w:val="00C10562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800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EC7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4E"/>
    <w:rsid w:val="00C26C65"/>
    <w:rsid w:val="00C275B5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1B7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81D"/>
    <w:rsid w:val="00C33C16"/>
    <w:rsid w:val="00C346DD"/>
    <w:rsid w:val="00C35282"/>
    <w:rsid w:val="00C3540D"/>
    <w:rsid w:val="00C35FD7"/>
    <w:rsid w:val="00C362F9"/>
    <w:rsid w:val="00C36A51"/>
    <w:rsid w:val="00C36D07"/>
    <w:rsid w:val="00C36FE5"/>
    <w:rsid w:val="00C37529"/>
    <w:rsid w:val="00C37589"/>
    <w:rsid w:val="00C37639"/>
    <w:rsid w:val="00C37B0B"/>
    <w:rsid w:val="00C37B58"/>
    <w:rsid w:val="00C40098"/>
    <w:rsid w:val="00C401BE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002"/>
    <w:rsid w:val="00C462B9"/>
    <w:rsid w:val="00C466A2"/>
    <w:rsid w:val="00C468BC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8F8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7A4"/>
    <w:rsid w:val="00C539A0"/>
    <w:rsid w:val="00C53FD1"/>
    <w:rsid w:val="00C544C7"/>
    <w:rsid w:val="00C546E6"/>
    <w:rsid w:val="00C54825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693"/>
    <w:rsid w:val="00C62AC8"/>
    <w:rsid w:val="00C62C48"/>
    <w:rsid w:val="00C63019"/>
    <w:rsid w:val="00C630DD"/>
    <w:rsid w:val="00C63174"/>
    <w:rsid w:val="00C63376"/>
    <w:rsid w:val="00C634C8"/>
    <w:rsid w:val="00C63632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55C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2D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0F"/>
    <w:rsid w:val="00C82550"/>
    <w:rsid w:val="00C8256E"/>
    <w:rsid w:val="00C826D2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8F5"/>
    <w:rsid w:val="00C84DEA"/>
    <w:rsid w:val="00C84E91"/>
    <w:rsid w:val="00C86764"/>
    <w:rsid w:val="00C86958"/>
    <w:rsid w:val="00C86B40"/>
    <w:rsid w:val="00C86BF0"/>
    <w:rsid w:val="00C86C58"/>
    <w:rsid w:val="00C86D4E"/>
    <w:rsid w:val="00C86FBE"/>
    <w:rsid w:val="00C875F9"/>
    <w:rsid w:val="00C876FE"/>
    <w:rsid w:val="00C87B3A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4D05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483"/>
    <w:rsid w:val="00CA5903"/>
    <w:rsid w:val="00CA6050"/>
    <w:rsid w:val="00CA60C5"/>
    <w:rsid w:val="00CA61DE"/>
    <w:rsid w:val="00CA624D"/>
    <w:rsid w:val="00CA633E"/>
    <w:rsid w:val="00CA68D6"/>
    <w:rsid w:val="00CA6AC4"/>
    <w:rsid w:val="00CA6F0C"/>
    <w:rsid w:val="00CA709B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5B9"/>
    <w:rsid w:val="00CB268E"/>
    <w:rsid w:val="00CB271F"/>
    <w:rsid w:val="00CB2DFB"/>
    <w:rsid w:val="00CB2E2D"/>
    <w:rsid w:val="00CB3258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B7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990"/>
    <w:rsid w:val="00CC1C7B"/>
    <w:rsid w:val="00CC1E54"/>
    <w:rsid w:val="00CC210A"/>
    <w:rsid w:val="00CC241D"/>
    <w:rsid w:val="00CC2B06"/>
    <w:rsid w:val="00CC2D8D"/>
    <w:rsid w:val="00CC3129"/>
    <w:rsid w:val="00CC35F6"/>
    <w:rsid w:val="00CC361F"/>
    <w:rsid w:val="00CC3F51"/>
    <w:rsid w:val="00CC412D"/>
    <w:rsid w:val="00CC4846"/>
    <w:rsid w:val="00CC4885"/>
    <w:rsid w:val="00CC4963"/>
    <w:rsid w:val="00CC5026"/>
    <w:rsid w:val="00CC5340"/>
    <w:rsid w:val="00CC5ECB"/>
    <w:rsid w:val="00CC5FB6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DE6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A35"/>
    <w:rsid w:val="00CD6E0D"/>
    <w:rsid w:val="00CD7785"/>
    <w:rsid w:val="00CD77D9"/>
    <w:rsid w:val="00CD783F"/>
    <w:rsid w:val="00CD7A8E"/>
    <w:rsid w:val="00CE00FD"/>
    <w:rsid w:val="00CE031B"/>
    <w:rsid w:val="00CE0378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6A9"/>
    <w:rsid w:val="00CF1A85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1C59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56D3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347"/>
    <w:rsid w:val="00D1471D"/>
    <w:rsid w:val="00D14A57"/>
    <w:rsid w:val="00D14DC2"/>
    <w:rsid w:val="00D14F7A"/>
    <w:rsid w:val="00D14FD8"/>
    <w:rsid w:val="00D15169"/>
    <w:rsid w:val="00D1533D"/>
    <w:rsid w:val="00D15619"/>
    <w:rsid w:val="00D15AB6"/>
    <w:rsid w:val="00D16325"/>
    <w:rsid w:val="00D163B0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E1"/>
    <w:rsid w:val="00D22FE8"/>
    <w:rsid w:val="00D23110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5F"/>
    <w:rsid w:val="00D25ABA"/>
    <w:rsid w:val="00D261F3"/>
    <w:rsid w:val="00D26E5C"/>
    <w:rsid w:val="00D2719B"/>
    <w:rsid w:val="00D277CB"/>
    <w:rsid w:val="00D27819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13F"/>
    <w:rsid w:val="00D333E6"/>
    <w:rsid w:val="00D333FD"/>
    <w:rsid w:val="00D336FD"/>
    <w:rsid w:val="00D33EE5"/>
    <w:rsid w:val="00D34170"/>
    <w:rsid w:val="00D346CB"/>
    <w:rsid w:val="00D34D5E"/>
    <w:rsid w:val="00D34DEC"/>
    <w:rsid w:val="00D35237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5F"/>
    <w:rsid w:val="00D402FB"/>
    <w:rsid w:val="00D40389"/>
    <w:rsid w:val="00D40589"/>
    <w:rsid w:val="00D40774"/>
    <w:rsid w:val="00D40B2D"/>
    <w:rsid w:val="00D40F8B"/>
    <w:rsid w:val="00D415A2"/>
    <w:rsid w:val="00D41845"/>
    <w:rsid w:val="00D41C4E"/>
    <w:rsid w:val="00D4309D"/>
    <w:rsid w:val="00D43131"/>
    <w:rsid w:val="00D43C5D"/>
    <w:rsid w:val="00D43F84"/>
    <w:rsid w:val="00D43F9C"/>
    <w:rsid w:val="00D44667"/>
    <w:rsid w:val="00D44CC3"/>
    <w:rsid w:val="00D4502A"/>
    <w:rsid w:val="00D4567B"/>
    <w:rsid w:val="00D4580E"/>
    <w:rsid w:val="00D458F5"/>
    <w:rsid w:val="00D45B02"/>
    <w:rsid w:val="00D45EA6"/>
    <w:rsid w:val="00D46812"/>
    <w:rsid w:val="00D46B7C"/>
    <w:rsid w:val="00D4711E"/>
    <w:rsid w:val="00D4719D"/>
    <w:rsid w:val="00D47276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1A1"/>
    <w:rsid w:val="00D54570"/>
    <w:rsid w:val="00D5486B"/>
    <w:rsid w:val="00D548BF"/>
    <w:rsid w:val="00D5498C"/>
    <w:rsid w:val="00D54A28"/>
    <w:rsid w:val="00D54AD0"/>
    <w:rsid w:val="00D55E6F"/>
    <w:rsid w:val="00D563D7"/>
    <w:rsid w:val="00D5699B"/>
    <w:rsid w:val="00D56E05"/>
    <w:rsid w:val="00D56E6F"/>
    <w:rsid w:val="00D57213"/>
    <w:rsid w:val="00D57C33"/>
    <w:rsid w:val="00D57DF9"/>
    <w:rsid w:val="00D6080A"/>
    <w:rsid w:val="00D60D1F"/>
    <w:rsid w:val="00D60E0E"/>
    <w:rsid w:val="00D610BA"/>
    <w:rsid w:val="00D615A4"/>
    <w:rsid w:val="00D61614"/>
    <w:rsid w:val="00D616D2"/>
    <w:rsid w:val="00D61734"/>
    <w:rsid w:val="00D618B3"/>
    <w:rsid w:val="00D61EDB"/>
    <w:rsid w:val="00D628C8"/>
    <w:rsid w:val="00D62C62"/>
    <w:rsid w:val="00D63377"/>
    <w:rsid w:val="00D63432"/>
    <w:rsid w:val="00D63949"/>
    <w:rsid w:val="00D63A82"/>
    <w:rsid w:val="00D653C6"/>
    <w:rsid w:val="00D65B34"/>
    <w:rsid w:val="00D65C69"/>
    <w:rsid w:val="00D65D1E"/>
    <w:rsid w:val="00D66729"/>
    <w:rsid w:val="00D66916"/>
    <w:rsid w:val="00D66B4B"/>
    <w:rsid w:val="00D66C11"/>
    <w:rsid w:val="00D66C8D"/>
    <w:rsid w:val="00D67202"/>
    <w:rsid w:val="00D67411"/>
    <w:rsid w:val="00D6776F"/>
    <w:rsid w:val="00D67A0B"/>
    <w:rsid w:val="00D67C0D"/>
    <w:rsid w:val="00D7058C"/>
    <w:rsid w:val="00D71350"/>
    <w:rsid w:val="00D71AAD"/>
    <w:rsid w:val="00D7273B"/>
    <w:rsid w:val="00D7298D"/>
    <w:rsid w:val="00D72B53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B09"/>
    <w:rsid w:val="00D84504"/>
    <w:rsid w:val="00D848B3"/>
    <w:rsid w:val="00D84AFD"/>
    <w:rsid w:val="00D855CA"/>
    <w:rsid w:val="00D856EC"/>
    <w:rsid w:val="00D85887"/>
    <w:rsid w:val="00D85F1F"/>
    <w:rsid w:val="00D862B6"/>
    <w:rsid w:val="00D869EF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4E2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923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92A"/>
    <w:rsid w:val="00DB1AB4"/>
    <w:rsid w:val="00DB1B79"/>
    <w:rsid w:val="00DB23D1"/>
    <w:rsid w:val="00DB31A5"/>
    <w:rsid w:val="00DB379D"/>
    <w:rsid w:val="00DB4395"/>
    <w:rsid w:val="00DB4753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3EC"/>
    <w:rsid w:val="00DC1461"/>
    <w:rsid w:val="00DC17D6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82B"/>
    <w:rsid w:val="00DD1DDD"/>
    <w:rsid w:val="00DD1E9B"/>
    <w:rsid w:val="00DD21F4"/>
    <w:rsid w:val="00DD22CD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6CB0"/>
    <w:rsid w:val="00DD7145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571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1D2"/>
    <w:rsid w:val="00DE4E4B"/>
    <w:rsid w:val="00DE4EE0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AF7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397"/>
    <w:rsid w:val="00E104A2"/>
    <w:rsid w:val="00E110C7"/>
    <w:rsid w:val="00E11620"/>
    <w:rsid w:val="00E1205C"/>
    <w:rsid w:val="00E120A8"/>
    <w:rsid w:val="00E1305A"/>
    <w:rsid w:val="00E13490"/>
    <w:rsid w:val="00E13A78"/>
    <w:rsid w:val="00E13C72"/>
    <w:rsid w:val="00E13CFA"/>
    <w:rsid w:val="00E13D0D"/>
    <w:rsid w:val="00E13D2D"/>
    <w:rsid w:val="00E13D38"/>
    <w:rsid w:val="00E13F3D"/>
    <w:rsid w:val="00E13FA4"/>
    <w:rsid w:val="00E14298"/>
    <w:rsid w:val="00E14F42"/>
    <w:rsid w:val="00E14F7E"/>
    <w:rsid w:val="00E1567E"/>
    <w:rsid w:val="00E1570A"/>
    <w:rsid w:val="00E159B3"/>
    <w:rsid w:val="00E15EDA"/>
    <w:rsid w:val="00E15F4E"/>
    <w:rsid w:val="00E169ED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AF6"/>
    <w:rsid w:val="00E20DC1"/>
    <w:rsid w:val="00E20DF4"/>
    <w:rsid w:val="00E2160A"/>
    <w:rsid w:val="00E216EA"/>
    <w:rsid w:val="00E220EC"/>
    <w:rsid w:val="00E221ED"/>
    <w:rsid w:val="00E22251"/>
    <w:rsid w:val="00E222F3"/>
    <w:rsid w:val="00E2239B"/>
    <w:rsid w:val="00E224A1"/>
    <w:rsid w:val="00E226F5"/>
    <w:rsid w:val="00E229E4"/>
    <w:rsid w:val="00E22AA5"/>
    <w:rsid w:val="00E22D57"/>
    <w:rsid w:val="00E22EFE"/>
    <w:rsid w:val="00E232FF"/>
    <w:rsid w:val="00E23515"/>
    <w:rsid w:val="00E23BAC"/>
    <w:rsid w:val="00E23D49"/>
    <w:rsid w:val="00E24011"/>
    <w:rsid w:val="00E2456C"/>
    <w:rsid w:val="00E245E4"/>
    <w:rsid w:val="00E248CB"/>
    <w:rsid w:val="00E24B22"/>
    <w:rsid w:val="00E24DA3"/>
    <w:rsid w:val="00E25043"/>
    <w:rsid w:val="00E2539C"/>
    <w:rsid w:val="00E25424"/>
    <w:rsid w:val="00E265D1"/>
    <w:rsid w:val="00E266B2"/>
    <w:rsid w:val="00E26A41"/>
    <w:rsid w:val="00E271CD"/>
    <w:rsid w:val="00E275BA"/>
    <w:rsid w:val="00E27C1B"/>
    <w:rsid w:val="00E27D0A"/>
    <w:rsid w:val="00E304FA"/>
    <w:rsid w:val="00E30666"/>
    <w:rsid w:val="00E30750"/>
    <w:rsid w:val="00E30D58"/>
    <w:rsid w:val="00E31556"/>
    <w:rsid w:val="00E31800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4DCE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FB8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2EA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BFD"/>
    <w:rsid w:val="00E57839"/>
    <w:rsid w:val="00E578AB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4E"/>
    <w:rsid w:val="00E65E7C"/>
    <w:rsid w:val="00E65EDA"/>
    <w:rsid w:val="00E65F58"/>
    <w:rsid w:val="00E662B4"/>
    <w:rsid w:val="00E66CC2"/>
    <w:rsid w:val="00E6700D"/>
    <w:rsid w:val="00E670C7"/>
    <w:rsid w:val="00E6748B"/>
    <w:rsid w:val="00E676B0"/>
    <w:rsid w:val="00E67DCF"/>
    <w:rsid w:val="00E67DFE"/>
    <w:rsid w:val="00E67EF3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17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92"/>
    <w:rsid w:val="00E82A1F"/>
    <w:rsid w:val="00E82ABF"/>
    <w:rsid w:val="00E83224"/>
    <w:rsid w:val="00E8327E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FF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5F3C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57"/>
    <w:rsid w:val="00E97B67"/>
    <w:rsid w:val="00E97BD2"/>
    <w:rsid w:val="00E97DF7"/>
    <w:rsid w:val="00EA039F"/>
    <w:rsid w:val="00EA09FD"/>
    <w:rsid w:val="00EA0A15"/>
    <w:rsid w:val="00EA10B3"/>
    <w:rsid w:val="00EA138B"/>
    <w:rsid w:val="00EA13CA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5E10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05C"/>
    <w:rsid w:val="00EB23F3"/>
    <w:rsid w:val="00EB2546"/>
    <w:rsid w:val="00EB27CC"/>
    <w:rsid w:val="00EB2B36"/>
    <w:rsid w:val="00EB2D68"/>
    <w:rsid w:val="00EB2E81"/>
    <w:rsid w:val="00EB3136"/>
    <w:rsid w:val="00EB32C2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DB5"/>
    <w:rsid w:val="00EB6EAA"/>
    <w:rsid w:val="00EB7062"/>
    <w:rsid w:val="00EB74E6"/>
    <w:rsid w:val="00EB757A"/>
    <w:rsid w:val="00EB7B71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C7F"/>
    <w:rsid w:val="00EC4EC2"/>
    <w:rsid w:val="00EC574E"/>
    <w:rsid w:val="00EC57B9"/>
    <w:rsid w:val="00EC57E1"/>
    <w:rsid w:val="00EC644B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19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74A"/>
    <w:rsid w:val="00ED7882"/>
    <w:rsid w:val="00ED79D7"/>
    <w:rsid w:val="00ED7D58"/>
    <w:rsid w:val="00EE05BB"/>
    <w:rsid w:val="00EE08AB"/>
    <w:rsid w:val="00EE0C60"/>
    <w:rsid w:val="00EE0D2F"/>
    <w:rsid w:val="00EE0EB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6E71"/>
    <w:rsid w:val="00EE73BE"/>
    <w:rsid w:val="00EE7D7C"/>
    <w:rsid w:val="00EF01BF"/>
    <w:rsid w:val="00EF0765"/>
    <w:rsid w:val="00EF0BCF"/>
    <w:rsid w:val="00EF0CC2"/>
    <w:rsid w:val="00EF1511"/>
    <w:rsid w:val="00EF1BD8"/>
    <w:rsid w:val="00EF1C62"/>
    <w:rsid w:val="00EF1E6B"/>
    <w:rsid w:val="00EF2174"/>
    <w:rsid w:val="00EF2507"/>
    <w:rsid w:val="00EF2B75"/>
    <w:rsid w:val="00EF2B93"/>
    <w:rsid w:val="00EF2C1B"/>
    <w:rsid w:val="00EF2CB7"/>
    <w:rsid w:val="00EF2EF6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6DF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741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0B1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B21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7F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05"/>
    <w:rsid w:val="00F23943"/>
    <w:rsid w:val="00F23CD7"/>
    <w:rsid w:val="00F240BA"/>
    <w:rsid w:val="00F2420A"/>
    <w:rsid w:val="00F2467F"/>
    <w:rsid w:val="00F2516E"/>
    <w:rsid w:val="00F251DD"/>
    <w:rsid w:val="00F25275"/>
    <w:rsid w:val="00F25BE2"/>
    <w:rsid w:val="00F25D79"/>
    <w:rsid w:val="00F25D98"/>
    <w:rsid w:val="00F26431"/>
    <w:rsid w:val="00F268B3"/>
    <w:rsid w:val="00F26E16"/>
    <w:rsid w:val="00F2709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9DE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226"/>
    <w:rsid w:val="00F353BB"/>
    <w:rsid w:val="00F354A2"/>
    <w:rsid w:val="00F35584"/>
    <w:rsid w:val="00F3632C"/>
    <w:rsid w:val="00F36A7B"/>
    <w:rsid w:val="00F36B24"/>
    <w:rsid w:val="00F36BF1"/>
    <w:rsid w:val="00F36ECB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387"/>
    <w:rsid w:val="00F4150F"/>
    <w:rsid w:val="00F41978"/>
    <w:rsid w:val="00F42061"/>
    <w:rsid w:val="00F4296A"/>
    <w:rsid w:val="00F43846"/>
    <w:rsid w:val="00F43D0B"/>
    <w:rsid w:val="00F4455D"/>
    <w:rsid w:val="00F445D0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DC4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B9A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2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0E7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6B3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8B2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968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54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7F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239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942"/>
    <w:rsid w:val="00FA5AA4"/>
    <w:rsid w:val="00FA5AD5"/>
    <w:rsid w:val="00FA612E"/>
    <w:rsid w:val="00FA64A7"/>
    <w:rsid w:val="00FA66D3"/>
    <w:rsid w:val="00FA676B"/>
    <w:rsid w:val="00FA6796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208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B35"/>
    <w:rsid w:val="00FD2D49"/>
    <w:rsid w:val="00FD2FF9"/>
    <w:rsid w:val="00FD38D2"/>
    <w:rsid w:val="00FD38DE"/>
    <w:rsid w:val="00FD3924"/>
    <w:rsid w:val="00FD3D5D"/>
    <w:rsid w:val="00FD3DA1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1FB3"/>
    <w:rsid w:val="00FE2099"/>
    <w:rsid w:val="00FE2351"/>
    <w:rsid w:val="00FE2A35"/>
    <w:rsid w:val="00FE2A47"/>
    <w:rsid w:val="00FE31CC"/>
    <w:rsid w:val="00FE36FA"/>
    <w:rsid w:val="00FE3886"/>
    <w:rsid w:val="00FE3929"/>
    <w:rsid w:val="00FE3A66"/>
    <w:rsid w:val="00FE3C6D"/>
    <w:rsid w:val="00FE4074"/>
    <w:rsid w:val="00FE43CD"/>
    <w:rsid w:val="00FE44AD"/>
    <w:rsid w:val="00FE4869"/>
    <w:rsid w:val="00FE4FC1"/>
    <w:rsid w:val="00FE5334"/>
    <w:rsid w:val="00FE5675"/>
    <w:rsid w:val="00FE5795"/>
    <w:rsid w:val="00FE57F7"/>
    <w:rsid w:val="00FE6560"/>
    <w:rsid w:val="00FE6582"/>
    <w:rsid w:val="00FE6D6A"/>
    <w:rsid w:val="00FF01A1"/>
    <w:rsid w:val="00FF0461"/>
    <w:rsid w:val="00FF057C"/>
    <w:rsid w:val="00FF0922"/>
    <w:rsid w:val="00FF0C92"/>
    <w:rsid w:val="00FF0CE5"/>
    <w:rsid w:val="00FF153F"/>
    <w:rsid w:val="00FF1702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9C5"/>
    <w:rsid w:val="00FF4184"/>
    <w:rsid w:val="00FF4203"/>
    <w:rsid w:val="00FF42FE"/>
    <w:rsid w:val="00FF45D9"/>
    <w:rsid w:val="00FF5618"/>
    <w:rsid w:val="00FF5829"/>
    <w:rsid w:val="00FF6128"/>
    <w:rsid w:val="00FF6BD1"/>
    <w:rsid w:val="00FF6FCA"/>
    <w:rsid w:val="00FF769E"/>
    <w:rsid w:val="00FF7A82"/>
    <w:rsid w:val="00FF7D8D"/>
    <w:rsid w:val="00FF7FD9"/>
    <w:rsid w:val="1E031CC6"/>
    <w:rsid w:val="3F88150A"/>
    <w:rsid w:val="46CE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B1018"/>
  <w15:docId w15:val="{A43F00C3-4022-4472-98C5-4F8FE8FF9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footer" w:qFormat="1"/>
    <w:lsdException w:name="index heading" w:locked="1" w:qFormat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 w:qFormat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ascii="Arial" w:eastAsia="MS Mincho" w:hAnsi="Arial"/>
      <w:lang w:val="zh-CN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qFormat/>
    <w:pPr>
      <w:overflowPunct/>
      <w:autoSpaceDE/>
      <w:autoSpaceDN/>
      <w:adjustRightInd/>
      <w:textAlignment w:val="auto"/>
    </w:pPr>
    <w:rPr>
      <w:rFonts w:ascii="Arial" w:eastAsia="MS Mincho" w:hAnsi="Arial" w:cs="Arial"/>
      <w:b/>
      <w:bCs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MS Mincho" w:eastAsia="MS Mincho" w:hAnsi="MS Mincho" w:cs="Arial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spacing w:after="120"/>
      <w:textAlignment w:val="auto"/>
    </w:pPr>
    <w:rPr>
      <w:rFonts w:ascii="Arial" w:eastAsia="Courier New" w:hAnsi="Arial" w:cs="Arial"/>
      <w:szCs w:val="24"/>
      <w:lang w:val="zh-CN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ascii="Arial" w:eastAsia="MS Mincho" w:hAnsi="Arial" w:cs="Arial"/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lock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Arial" w:eastAsia="Arial" w:hAnsi="Arial" w:cs="Arial"/>
      <w:sz w:val="24"/>
      <w:szCs w:val="24"/>
      <w:lang w:val="en-US" w:eastAsia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locked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atang" w:eastAsia="Arial" w:hAnsi="Batang"/>
      <w:b/>
      <w:bCs/>
      <w:kern w:val="28"/>
      <w:sz w:val="32"/>
      <w:szCs w:val="32"/>
      <w:lang w:eastAsia="en-US"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rPr>
      <w:rFonts w:ascii="Arial" w:eastAsia="MS Mincho" w:hAnsi="Arial" w:cs="Arial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수정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MS Mincho" w:eastAsia="MS Mincho" w:hAnsi="MS Mincho" w:cs="Arial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ascii="Yu Mincho" w:eastAsia="MS Mincho" w:hAnsi="Yu Mincho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MS Mincho" w:hAnsi="Arial"/>
      <w:lang w:val="zh-CN" w:eastAsia="en-US"/>
    </w:rPr>
  </w:style>
  <w:style w:type="character" w:customStyle="1" w:styleId="TALChar">
    <w:name w:val="TAL Char"/>
    <w:qFormat/>
    <w:locked/>
    <w:rPr>
      <w:rFonts w:ascii="Yu Mincho" w:hAnsi="Yu Mincho"/>
      <w:sz w:val="18"/>
      <w:lang w:eastAsia="en-US"/>
    </w:rPr>
  </w:style>
  <w:style w:type="character" w:customStyle="1" w:styleId="B1Char">
    <w:name w:val="B1 Char"/>
    <w:qFormat/>
    <w:rPr>
      <w:lang w:val="en-GB"/>
    </w:rPr>
  </w:style>
  <w:style w:type="character" w:customStyle="1" w:styleId="TitleChar">
    <w:name w:val="Title Char"/>
    <w:basedOn w:val="DefaultParagraphFont"/>
    <w:link w:val="Title"/>
    <w:qFormat/>
    <w:rPr>
      <w:rFonts w:ascii="Batang" w:eastAsia="Arial" w:hAnsi="Batang"/>
      <w:b/>
      <w:bCs/>
      <w:kern w:val="28"/>
      <w:sz w:val="32"/>
      <w:szCs w:val="32"/>
      <w:lang w:val="en-GB" w:eastAsia="en-US"/>
    </w:rPr>
  </w:style>
  <w:style w:type="character" w:customStyle="1" w:styleId="EditorsNoteCharChar">
    <w:name w:val="Editor's Note Char Char"/>
    <w:qFormat/>
    <w:rPr>
      <w:rFonts w:eastAsia="Arial"/>
      <w:color w:val="FF0000"/>
      <w:lang w:val="en-GB" w:eastAsia="en-US"/>
    </w:rPr>
  </w:style>
  <w:style w:type="character" w:customStyle="1" w:styleId="NOZchn">
    <w:name w:val="NO Zchn"/>
    <w:qFormat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Yu Mincho" w:eastAsia="Courier New" w:hAnsi="Yu Mincho" w:cs="Arial"/>
      <w:lang w:val="en-GB" w:eastAsia="zh-CN"/>
    </w:rPr>
  </w:style>
  <w:style w:type="character" w:customStyle="1" w:styleId="a">
    <w:name w:val="首标题"/>
    <w:qFormat/>
    <w:rPr>
      <w:rFonts w:ascii="Yu Mincho" w:eastAsia="Courier New" w:hAnsi="Yu Mincho"/>
      <w:sz w:val="24"/>
    </w:rPr>
  </w:style>
  <w:style w:type="paragraph" w:customStyle="1" w:styleId="Doc-text2">
    <w:name w:val="Doc-text2"/>
    <w:basedOn w:val="Normal"/>
    <w:link w:val="Doc-text2Char"/>
    <w:qFormat/>
    <w:pPr>
      <w:numPr>
        <w:numId w:val="1"/>
      </w:numPr>
      <w:tabs>
        <w:tab w:val="clear" w:pos="1304"/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Yu Mincho" w:eastAsia="Courier New" w:hAnsi="Yu Mincho"/>
      <w:szCs w:val="24"/>
      <w:lang w:val="en-GB" w:eastAsia="en-GB"/>
    </w:rPr>
  </w:style>
  <w:style w:type="paragraph" w:customStyle="1" w:styleId="msolistparagraph0">
    <w:name w:val="msolistparagraph"/>
    <w:basedOn w:val="Normal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Courier New" w:cs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Courier New" w:hAnsi="Arial" w:cs="Arial"/>
      <w:szCs w:val="24"/>
      <w:lang w:val="zh-CN" w:eastAsia="zh-CN"/>
    </w:rPr>
  </w:style>
  <w:style w:type="character" w:customStyle="1" w:styleId="Doc-titleChar">
    <w:name w:val="Doc-title Char"/>
    <w:link w:val="Doc-title"/>
    <w:qFormat/>
    <w:locked/>
    <w:rPr>
      <w:rFonts w:ascii="Yu Mincho" w:eastAsia="Courier New" w:hAnsi="Yu Mincho" w:cs="Yu Mincho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180" w:after="0"/>
      <w:ind w:left="1259" w:hanging="1259"/>
      <w:textAlignment w:val="auto"/>
    </w:pPr>
    <w:rPr>
      <w:rFonts w:ascii="Yu Mincho" w:eastAsia="Courier New" w:hAnsi="Yu Mincho" w:cs="Yu Mincho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2"/>
      </w:numPr>
      <w:tabs>
        <w:tab w:val="clear" w:pos="1304"/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Yu Mincho" w:eastAsia="Courier New" w:hAnsi="Yu Mincho"/>
      <w:szCs w:val="24"/>
      <w:lang w:val="en-GB" w:eastAsia="en-GB"/>
    </w:rPr>
  </w:style>
  <w:style w:type="character" w:customStyle="1" w:styleId="B2Car">
    <w:name w:val="B2 Car"/>
    <w:qFormat/>
    <w:rPr>
      <w:lang w:val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textAlignment w:val="auto"/>
    </w:pPr>
    <w:rPr>
      <w:rFonts w:ascii="Tahoma" w:eastAsia="Courier New" w:hAnsi="Tahoma"/>
      <w:lang w:val="zh-CN" w:eastAsia="zh-CN"/>
    </w:rPr>
  </w:style>
  <w:style w:type="character" w:customStyle="1" w:styleId="bodyChar">
    <w:name w:val="body Char"/>
    <w:link w:val="body"/>
    <w:qFormat/>
    <w:rPr>
      <w:rFonts w:ascii="Tahoma" w:eastAsia="Courier New" w:hAnsi="Tahoma"/>
      <w:lang w:val="zh-CN" w:eastAsia="zh-CN"/>
    </w:rPr>
  </w:style>
  <w:style w:type="character" w:customStyle="1" w:styleId="NOChar1">
    <w:name w:val="NO Char1"/>
    <w:qFormat/>
    <w:rPr>
      <w:rFonts w:eastAsia="Courier New"/>
      <w:lang w:val="en-GB" w:eastAsia="en-US" w:bidi="ar-SA"/>
    </w:rPr>
  </w:style>
  <w:style w:type="character" w:customStyle="1" w:styleId="B3Char">
    <w:name w:val="B3 Char"/>
    <w:qFormat/>
    <w:rPr>
      <w:lang w:val="en-GB"/>
    </w:rPr>
  </w:style>
  <w:style w:type="paragraph" w:customStyle="1" w:styleId="Proposal">
    <w:name w:val="Proposal"/>
    <w:basedOn w:val="ListParagraph"/>
    <w:link w:val="ProposalChar"/>
    <w:qFormat/>
    <w:pPr>
      <w:overflowPunct w:val="0"/>
      <w:autoSpaceDE w:val="0"/>
      <w:autoSpaceDN w:val="0"/>
      <w:adjustRightInd w:val="0"/>
      <w:spacing w:before="240" w:after="240" w:line="360" w:lineRule="auto"/>
      <w:ind w:left="360"/>
      <w:textAlignment w:val="baseline"/>
    </w:pPr>
    <w:rPr>
      <w:rFonts w:ascii="Arial" w:eastAsia="Arial" w:hAnsi="Arial"/>
      <w:b/>
      <w:lang w:eastAsia="zh-CN"/>
    </w:rPr>
  </w:style>
  <w:style w:type="character" w:customStyle="1" w:styleId="ProposalChar">
    <w:name w:val="Proposal Char"/>
    <w:link w:val="Proposal"/>
    <w:qFormat/>
    <w:rPr>
      <w:rFonts w:ascii="Arial" w:eastAsia="Arial" w:hAnsi="Arial"/>
      <w:b/>
      <w:lang w:val="en-GB" w:eastAsia="zh-CN"/>
    </w:rPr>
  </w:style>
  <w:style w:type="paragraph" w:customStyle="1" w:styleId="observation0">
    <w:name w:val="observation"/>
    <w:basedOn w:val="Normal"/>
    <w:qFormat/>
    <w:pPr>
      <w:tabs>
        <w:tab w:val="left" w:pos="2250"/>
      </w:tabs>
      <w:overflowPunct/>
      <w:autoSpaceDE/>
      <w:autoSpaceDN/>
      <w:adjustRightInd/>
      <w:textAlignment w:val="auto"/>
    </w:pPr>
    <w:rPr>
      <w:rFonts w:ascii="Yu Mincho" w:eastAsia="MS Mincho" w:hAnsi="Yu Mincho" w:cs="Yu Mincho"/>
      <w:b/>
      <w:lang w:eastAsia="en-US"/>
    </w:rPr>
  </w:style>
  <w:style w:type="paragraph" w:customStyle="1" w:styleId="Observation">
    <w:name w:val="Observation"/>
    <w:basedOn w:val="ListParagraph"/>
    <w:next w:val="Normal"/>
    <w:link w:val="ObservationChar"/>
    <w:qFormat/>
    <w:pPr>
      <w:numPr>
        <w:numId w:val="3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Arial" w:eastAsia="Arial" w:hAnsi="Arial"/>
      <w:b/>
      <w:lang w:eastAsia="zh-CN"/>
    </w:rPr>
  </w:style>
  <w:style w:type="character" w:customStyle="1" w:styleId="ObservationChar">
    <w:name w:val="Observation Char"/>
    <w:link w:val="Observation"/>
    <w:qFormat/>
    <w:rPr>
      <w:rFonts w:ascii="Arial" w:eastAsia="Arial" w:hAnsi="Arial"/>
      <w:b/>
      <w:lang w:val="en-GB" w:eastAsia="zh-CN"/>
    </w:rPr>
  </w:style>
  <w:style w:type="paragraph" w:customStyle="1" w:styleId="pl0">
    <w:name w:val="pl"/>
    <w:basedOn w:val="Normal"/>
    <w:qFormat/>
    <w:pPr>
      <w:shd w:val="clear" w:color="auto" w:fill="E6E6E6"/>
      <w:overflowPunct/>
      <w:autoSpaceDE/>
      <w:autoSpaceDN/>
      <w:adjustRightInd/>
      <w:spacing w:after="0"/>
      <w:textAlignment w:val="auto"/>
    </w:pPr>
    <w:rPr>
      <w:rFonts w:ascii="Cambria Math" w:hAnsi="Cambria Math" w:cs="Cambria Math"/>
      <w:sz w:val="16"/>
      <w:szCs w:val="16"/>
      <w:lang w:val="en-US" w:eastAsia="en-US"/>
    </w:rPr>
  </w:style>
  <w:style w:type="character" w:customStyle="1" w:styleId="B8Char">
    <w:name w:val="B8 Char"/>
    <w:link w:val="B8"/>
    <w:qFormat/>
    <w:rPr>
      <w:rFonts w:eastAsia="Times New Roman"/>
      <w:lang w:val="zh-CN" w:eastAsia="ja-JP"/>
    </w:rPr>
  </w:style>
  <w:style w:type="character" w:customStyle="1" w:styleId="ZDONTMODIFY">
    <w:name w:val="ZDONTMODIFY"/>
    <w:qFormat/>
  </w:style>
  <w:style w:type="character" w:customStyle="1" w:styleId="CRCoverPageZchn">
    <w:name w:val="CR Cover Page Zchn"/>
    <w:link w:val="CRCoverPage"/>
    <w:qFormat/>
    <w:rPr>
      <w:rFonts w:ascii="Yu Mincho" w:eastAsia="Courier New" w:hAnsi="Yu Mincho" w:cs="Arial"/>
      <w:lang w:val="en-GB" w:eastAsia="zh-CN"/>
    </w:rPr>
  </w:style>
  <w:style w:type="character" w:customStyle="1" w:styleId="TALCharCharChar">
    <w:name w:val="TAL Char Char Char"/>
    <w:link w:val="TALCharChar"/>
    <w:qFormat/>
    <w:rPr>
      <w:rFonts w:ascii="Yu Mincho" w:hAnsi="Yu Mincho"/>
      <w:sz w:val="18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Yu Mincho" w:eastAsia="Batang" w:hAnsi="Yu Mincho"/>
      <w:sz w:val="18"/>
      <w:lang w:eastAsia="sv-SE"/>
    </w:rPr>
  </w:style>
  <w:style w:type="paragraph" w:customStyle="1" w:styleId="a0">
    <w:name w:val="ㅆ미"/>
    <w:basedOn w:val="Normal"/>
    <w:qFormat/>
    <w:rPr>
      <w:rFonts w:ascii="Arial" w:eastAsia="Arial" w:hAnsi="Arial" w:cs="Arial"/>
      <w:lang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zh-CN" w:eastAsia="zh-CN"/>
    </w:rPr>
  </w:style>
  <w:style w:type="character" w:customStyle="1" w:styleId="EQChar">
    <w:name w:val="EQ Char"/>
    <w:link w:val="EQ"/>
    <w:qFormat/>
    <w:rPr>
      <w:rFonts w:eastAsia="Times New Roman"/>
      <w:lang w:val="en-GB" w:eastAsia="ja-JP"/>
    </w:rPr>
  </w:style>
  <w:style w:type="character" w:customStyle="1" w:styleId="EmailDiscussionChar">
    <w:name w:val="EmailDiscussion Char"/>
    <w:link w:val="EmailDiscussion"/>
    <w:qFormat/>
    <w:locked/>
    <w:rPr>
      <w:rFonts w:ascii="Yu Mincho" w:eastAsia="Courier New" w:hAnsi="Yu Mincho" w:cs="Yu Mincho"/>
      <w:b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tabs>
        <w:tab w:val="left" w:pos="1619"/>
      </w:tabs>
      <w:overflowPunct/>
      <w:autoSpaceDE/>
      <w:autoSpaceDN/>
      <w:adjustRightInd/>
      <w:spacing w:before="40" w:after="0"/>
      <w:ind w:left="1619" w:hanging="360"/>
      <w:textAlignment w:val="auto"/>
    </w:pPr>
    <w:rPr>
      <w:rFonts w:ascii="Yu Mincho" w:eastAsia="Courier New" w:hAnsi="Yu Mincho" w:cs="Yu Mincho"/>
      <w:b/>
      <w:szCs w:val="24"/>
      <w:lang w:val="sv-SE" w:eastAsia="sv-SE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customStyle="1" w:styleId="MediumGrid1-Accent2Char">
    <w:name w:val="Medium Grid 1 - Accent 2 Char"/>
    <w:link w:val="MediumGrid1-Accent21"/>
    <w:uiPriority w:val="34"/>
    <w:qFormat/>
    <w:locked/>
    <w:rPr>
      <w:sz w:val="22"/>
      <w:szCs w:val="22"/>
      <w:lang w:val="zh-CN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pPr>
      <w:overflowPunct/>
      <w:autoSpaceDE/>
      <w:autoSpaceDN/>
      <w:adjustRightInd/>
      <w:spacing w:after="160"/>
      <w:ind w:left="720"/>
      <w:contextualSpacing/>
      <w:textAlignment w:val="auto"/>
    </w:pPr>
    <w:rPr>
      <w:rFonts w:eastAsia="Batang"/>
      <w:sz w:val="22"/>
      <w:szCs w:val="22"/>
      <w:lang w:val="zh-CN" w:eastAsia="sv-SE"/>
    </w:rPr>
  </w:style>
  <w:style w:type="paragraph" w:customStyle="1" w:styleId="TP-change">
    <w:name w:val="TP-change"/>
    <w:basedOn w:val="Normal"/>
    <w:qFormat/>
    <w:pPr>
      <w:numPr>
        <w:numId w:val="4"/>
      </w:numPr>
      <w:overflowPunct/>
      <w:autoSpaceDE/>
      <w:autoSpaceDN/>
      <w:adjustRightInd/>
      <w:spacing w:after="0"/>
      <w:jc w:val="center"/>
      <w:textAlignment w:val="auto"/>
    </w:pPr>
    <w:rPr>
      <w:rFonts w:ascii="Arial" w:eastAsia="Courier New" w:hAnsi="Arial" w:cs="Arial"/>
      <w:b/>
      <w:lang w:eastAsia="zh-CN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CharChar9">
    <w:name w:val="Char Char9"/>
    <w:qFormat/>
    <w:rPr>
      <w:rFonts w:ascii="Arial" w:hAnsi="Arial"/>
      <w:b/>
      <w:i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zh-CN" w:eastAsia="zh-CN"/>
    </w:rPr>
  </w:style>
  <w:style w:type="paragraph" w:styleId="NoSpacing">
    <w:name w:val="No Spacing"/>
    <w:uiPriority w:val="1"/>
    <w:qFormat/>
    <w:locked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  <w:lang w:val="en-US" w:eastAsia="en-US"/>
    </w:rPr>
  </w:style>
  <w:style w:type="character" w:customStyle="1" w:styleId="type">
    <w:name w:val="type"/>
    <w:basedOn w:val="DefaultParagraphFont"/>
    <w:qFormat/>
  </w:style>
  <w:style w:type="character" w:customStyle="1" w:styleId="opt">
    <w:name w:val="opt"/>
    <w:basedOn w:val="DefaultParagraphFont"/>
    <w:qFormat/>
  </w:style>
  <w:style w:type="character" w:customStyle="1" w:styleId="optional">
    <w:name w:val="optional"/>
    <w:basedOn w:val="DefaultParagraphFont"/>
    <w:qFormat/>
  </w:style>
  <w:style w:type="paragraph" w:customStyle="1" w:styleId="Recommend-1">
    <w:name w:val="Recommend-1"/>
    <w:basedOn w:val="Normal"/>
    <w:link w:val="Recommend-1Char"/>
    <w:qFormat/>
    <w:pPr>
      <w:numPr>
        <w:numId w:val="5"/>
      </w:numPr>
      <w:textAlignment w:val="auto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qFormat/>
    <w:rPr>
      <w:rFonts w:eastAsia="SimSun"/>
      <w:lang w:val="en-US" w:eastAsia="zh-CN"/>
    </w:rPr>
  </w:style>
  <w:style w:type="paragraph" w:styleId="Revision">
    <w:name w:val="Revision"/>
    <w:hidden/>
    <w:uiPriority w:val="99"/>
    <w:semiHidden/>
    <w:rsid w:val="00E1567E"/>
    <w:pPr>
      <w:spacing w:after="0" w:line="240" w:lineRule="auto"/>
      <w:jc w:val="left"/>
    </w:pPr>
    <w:rPr>
      <w:rFonts w:eastAsia="Times New Roman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DA4923"/>
    <w:pPr>
      <w:numPr>
        <w:numId w:val="23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D58919-EDB8-44EE-9486-2AD9A551B7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9C925C-19D6-470D-B84D-AC81B27B8C6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A1E79DA2-6D06-4AAE-8022-C0C63D620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2F79D23-8C59-4290-BCAC-1871B05CA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1221</Words>
  <Characters>7224</Characters>
  <Application>Microsoft Office Word</Application>
  <DocSecurity>0</DocSecurity>
  <Lines>143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/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Intel</cp:lastModifiedBy>
  <cp:revision>9</cp:revision>
  <cp:lastPrinted>2017-05-08T10:55:00Z</cp:lastPrinted>
  <dcterms:created xsi:type="dcterms:W3CDTF">2020-04-08T18:20:00Z</dcterms:created>
  <dcterms:modified xsi:type="dcterms:W3CDTF">2020-04-09T22:56:00Z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d9a1b429-ed04-46c9-a149-8b956abad939</vt:lpwstr>
  </property>
  <property fmtid="{D5CDD505-2E9C-101B-9397-08002B2CF9AE}" pid="4" name="CTP_TimeStamp">
    <vt:lpwstr>2020-04-09 22:56:12Z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SIP_Label_0359f705-2ba0-454b-9cfc-6ce5bcaac040_Enabled">
    <vt:lpwstr>True</vt:lpwstr>
  </property>
  <property fmtid="{D5CDD505-2E9C-101B-9397-08002B2CF9AE}" pid="59" name="MSIP_Label_0359f705-2ba0-454b-9cfc-6ce5bcaac040_SiteId">
    <vt:lpwstr>68283f3b-8487-4c86-adb3-a5228f18b893</vt:lpwstr>
  </property>
  <property fmtid="{D5CDD505-2E9C-101B-9397-08002B2CF9AE}" pid="60" name="MSIP_Label_0359f705-2ba0-454b-9cfc-6ce5bcaac040_Owner">
    <vt:lpwstr>manook.soghomonian@vodafone.com</vt:lpwstr>
  </property>
  <property fmtid="{D5CDD505-2E9C-101B-9397-08002B2CF9AE}" pid="61" name="MSIP_Label_0359f705-2ba0-454b-9cfc-6ce5bcaac040_SetDate">
    <vt:lpwstr>2020-01-16T11:22:47.9520049Z</vt:lpwstr>
  </property>
  <property fmtid="{D5CDD505-2E9C-101B-9397-08002B2CF9AE}" pid="62" name="MSIP_Label_0359f705-2ba0-454b-9cfc-6ce5bcaac040_Name">
    <vt:lpwstr>C2 General</vt:lpwstr>
  </property>
  <property fmtid="{D5CDD505-2E9C-101B-9397-08002B2CF9AE}" pid="63" name="MSIP_Label_0359f705-2ba0-454b-9cfc-6ce5bcaac040_Application">
    <vt:lpwstr>Microsoft Azure Information Protection</vt:lpwstr>
  </property>
  <property fmtid="{D5CDD505-2E9C-101B-9397-08002B2CF9AE}" pid="64" name="MSIP_Label_0359f705-2ba0-454b-9cfc-6ce5bcaac040_Extended_MSFT_Method">
    <vt:lpwstr>Automatic</vt:lpwstr>
  </property>
  <property fmtid="{D5CDD505-2E9C-101B-9397-08002B2CF9AE}" pid="65" name="Sensitivity">
    <vt:lpwstr>C2 General</vt:lpwstr>
  </property>
  <property fmtid="{D5CDD505-2E9C-101B-9397-08002B2CF9AE}" pid="66" name="_readonly">
    <vt:lpwstr/>
  </property>
  <property fmtid="{D5CDD505-2E9C-101B-9397-08002B2CF9AE}" pid="67" name="_change">
    <vt:lpwstr/>
  </property>
  <property fmtid="{D5CDD505-2E9C-101B-9397-08002B2CF9AE}" pid="68" name="_full-control">
    <vt:lpwstr/>
  </property>
  <property fmtid="{D5CDD505-2E9C-101B-9397-08002B2CF9AE}" pid="69" name="sflag">
    <vt:lpwstr>1581476173</vt:lpwstr>
  </property>
  <property fmtid="{D5CDD505-2E9C-101B-9397-08002B2CF9AE}" pid="70" name="_2015_ms_pID_725343">
    <vt:lpwstr>(2)k34eYo4+hDAXHC0gsRfkxRytR0lJtIbF/p4Ve9iQtsD89zUogJUfCOXwofQEVVEGoh7iY770
o+qExw0TkuOFFa+eypcCq1nCGPI19YiILEQ/f8m8I/UnTYRj8GZuZ9s7yHP+lmQbJQZkAeo5
YFsjMxKL6URt7tvyWEEXiI2zazpvcJcXM/5y+QZGAXsrY3iY/B4AJDxIBZmeU16BruC2hpl5
FMAawoNPP7pHBuuKju</vt:lpwstr>
  </property>
  <property fmtid="{D5CDD505-2E9C-101B-9397-08002B2CF9AE}" pid="71" name="_2015_ms_pID_7253431">
    <vt:lpwstr>/0zjTbhbDrGDowdpB7v+hID8MKxoQDbxZuEQyFXr9GudibXiZLuTqG
WGDcH8yQcT+EMOnYAycosRrW/WzDPJmeuVr0qhDDp2AipkdEd5Zyx84hXHaOQYhc5HkBw6iQ
t6Evi4EAF303AZOW+tTMF2GcUkXfkqQnAPrLouo+rMbwiMexO9yqBmP5/028McjjQ1HW79Rc
PTCmmvFJeKa1t596</vt:lpwstr>
  </property>
  <property fmtid="{D5CDD505-2E9C-101B-9397-08002B2CF9AE}" pid="72" name="KSOProductBuildVer">
    <vt:lpwstr>2052-10.8.2.7027</vt:lpwstr>
  </property>
  <property fmtid="{D5CDD505-2E9C-101B-9397-08002B2CF9AE}" pid="73" name="CTPClassification">
    <vt:lpwstr>CTP_NT</vt:lpwstr>
  </property>
</Properties>
</file>